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CB" w:rsidRPr="001F1C4E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 (</w:t>
      </w:r>
      <w:r w:rsidRPr="001F1C4E">
        <w:rPr>
          <w:rFonts w:ascii="TH SarabunPSK" w:hAnsi="TH SarabunPSK" w:cs="TH SarabunPSK"/>
          <w:b/>
          <w:bCs/>
          <w:sz w:val="36"/>
          <w:szCs w:val="36"/>
        </w:rPr>
        <w:t xml:space="preserve">Improvement Plan) </w:t>
      </w:r>
      <w:r w:rsidR="00E36982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E36982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D43B1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1631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วิทยาการจัดการ </w:t>
      </w: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นครปฐม</w:t>
      </w:r>
    </w:p>
    <w:p w:rsidR="00F54FCB" w:rsidRPr="001F1C4E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เพื่อปรับปรุงผลการดำเนินงานจากการตรวจประเมิ</w:t>
      </w:r>
      <w:bookmarkStart w:id="0" w:name="_GoBack"/>
      <w:bookmarkEnd w:id="0"/>
      <w:r w:rsidR="00E36982">
        <w:rPr>
          <w:rFonts w:ascii="TH SarabunPSK" w:hAnsi="TH SarabunPSK" w:cs="TH SarabunPSK"/>
          <w:b/>
          <w:bCs/>
          <w:sz w:val="36"/>
          <w:szCs w:val="36"/>
          <w:cs/>
        </w:rPr>
        <w:t>นคุณภาพภายใน ประจำปีการศึกษา 2559</w:t>
      </w:r>
    </w:p>
    <w:p w:rsidR="00D47871" w:rsidRPr="00D47871" w:rsidRDefault="00D47871" w:rsidP="00D47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15048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127"/>
        <w:gridCol w:w="2409"/>
        <w:gridCol w:w="1276"/>
        <w:gridCol w:w="1134"/>
        <w:gridCol w:w="1276"/>
        <w:gridCol w:w="1276"/>
        <w:gridCol w:w="1019"/>
      </w:tblGrid>
      <w:tr w:rsidR="00F54FCB" w:rsidRPr="00E36982" w:rsidTr="00E36982">
        <w:trPr>
          <w:trHeight w:val="1025"/>
          <w:tblHeader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  <w:r w:rsid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แนะจากการ</w:t>
            </w:r>
            <w:r w:rsidR="00E36982"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 ปีการศึกษา 2559</w:t>
            </w:r>
          </w:p>
        </w:tc>
        <w:tc>
          <w:tcPr>
            <w:tcW w:w="2127" w:type="dxa"/>
            <w:vAlign w:val="center"/>
          </w:tcPr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 พัฒนา</w:t>
            </w:r>
          </w:p>
        </w:tc>
        <w:tc>
          <w:tcPr>
            <w:tcW w:w="2409" w:type="dxa"/>
            <w:vAlign w:val="center"/>
          </w:tcPr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 โครงการ </w:t>
            </w:r>
          </w:p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ตามแนวทางการปรับปรุง </w:t>
            </w:r>
          </w:p>
        </w:tc>
        <w:tc>
          <w:tcPr>
            <w:tcW w:w="1276" w:type="dxa"/>
            <w:vAlign w:val="center"/>
          </w:tcPr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134" w:type="dxa"/>
            <w:vAlign w:val="center"/>
          </w:tcPr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Align w:val="center"/>
          </w:tcPr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19" w:type="dxa"/>
            <w:vAlign w:val="center"/>
          </w:tcPr>
          <w:p w:rsidR="00F54FCB" w:rsidRPr="00E36982" w:rsidRDefault="00F54FCB" w:rsidP="00E36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54FCB" w:rsidRPr="00E36982" w:rsidTr="00E36982">
        <w:trPr>
          <w:trHeight w:val="826"/>
        </w:trPr>
        <w:tc>
          <w:tcPr>
            <w:tcW w:w="1696" w:type="dxa"/>
            <w:tcBorders>
              <w:left w:val="single" w:sz="4" w:space="0" w:color="auto"/>
            </w:tcBorders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1 </w:t>
            </w:r>
          </w:p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2835" w:type="dxa"/>
          </w:tcPr>
          <w:p w:rsidR="00F54FCB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>1. คณะจัดทำแผนพัฒนาบุคลากรรายบุคคลเพื่อเป็นแนวทางในการดำเนินการบริหารหลักสูตรให้เป็นไปตามมาตรฐาน</w:t>
            </w:r>
          </w:p>
        </w:tc>
        <w:tc>
          <w:tcPr>
            <w:tcW w:w="2127" w:type="dxa"/>
          </w:tcPr>
          <w:p w:rsidR="00F54FCB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Pr="00E36982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5F9" w:rsidRPr="00E36982" w:rsidTr="00E36982">
        <w:trPr>
          <w:trHeight w:val="826"/>
        </w:trPr>
        <w:tc>
          <w:tcPr>
            <w:tcW w:w="1696" w:type="dxa"/>
            <w:tcBorders>
              <w:left w:val="single" w:sz="4" w:space="0" w:color="auto"/>
            </w:tcBorders>
          </w:tcPr>
          <w:p w:rsidR="00AF25F9" w:rsidRP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>2. ระบบฐานข้อมูลบุคลากรไม่เป็นปัจจุบันและขาดการเชื่อมโยงข้อมูลระหว่างคณะและส่วนกลาง</w:t>
            </w:r>
          </w:p>
        </w:tc>
        <w:tc>
          <w:tcPr>
            <w:tcW w:w="2127" w:type="dxa"/>
          </w:tcPr>
          <w:p w:rsid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Pr="00E36982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5F9" w:rsidRPr="00E36982" w:rsidTr="00E36982">
        <w:trPr>
          <w:trHeight w:val="826"/>
        </w:trPr>
        <w:tc>
          <w:tcPr>
            <w:tcW w:w="1696" w:type="dxa"/>
            <w:tcBorders>
              <w:left w:val="single" w:sz="4" w:space="0" w:color="auto"/>
            </w:tcBorders>
          </w:tcPr>
          <w:p w:rsidR="00AF25F9" w:rsidRP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>3. มหาวิทยาลัยควรทบทวนระบบในการลาศึกษาต่อเพื่อให้เอื้อต่อการนำศักยภาพหลังสำเร็จการศึกษามาใช้</w:t>
            </w:r>
          </w:p>
        </w:tc>
        <w:tc>
          <w:tcPr>
            <w:tcW w:w="2127" w:type="dxa"/>
          </w:tcPr>
          <w:p w:rsid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Pr="00E36982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5F9" w:rsidRPr="00E36982" w:rsidTr="00E36982">
        <w:trPr>
          <w:trHeight w:val="826"/>
        </w:trPr>
        <w:tc>
          <w:tcPr>
            <w:tcW w:w="1696" w:type="dxa"/>
            <w:tcBorders>
              <w:left w:val="single" w:sz="4" w:space="0" w:color="auto"/>
            </w:tcBorders>
          </w:tcPr>
          <w:p w:rsidR="00AF25F9" w:rsidRP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การคำนวณนักศึกษาเต็มเวลาเทียบเท่าต่อจำนวนอาจารย์ประจำควรพิจารณานำอาจารย์ที่สอนรายวิชา </w:t>
            </w:r>
            <w:r w:rsidRPr="00AF25F9">
              <w:rPr>
                <w:rFonts w:ascii="TH SarabunPSK" w:hAnsi="TH SarabunPSK" w:cs="TH SarabunPSK"/>
                <w:sz w:val="32"/>
                <w:szCs w:val="32"/>
              </w:rPr>
              <w:t xml:space="preserve">GE </w:t>
            </w: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และอาจารย์ที่ไม่มีหลักสูตรสังกัดมาพิจารณาเป็นภาพรวมของคณะด้วย ทั้งนี้ให้มหาวิทยาลัยพิจารณาแนวทางในการจำแนกข้อมูลให้สะท้อนภาพ </w:t>
            </w:r>
            <w:r w:rsidRPr="00AF25F9">
              <w:rPr>
                <w:rFonts w:ascii="TH SarabunPSK" w:hAnsi="TH SarabunPSK" w:cs="TH SarabunPSK"/>
                <w:sz w:val="32"/>
                <w:szCs w:val="32"/>
              </w:rPr>
              <w:t xml:space="preserve">FTES </w:t>
            </w: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>ที่ชัดเจน ซึ่งจะนำไปสู่ภาระงานสอนที่แท้จริงของอาจารย์ในคณะ</w:t>
            </w:r>
          </w:p>
        </w:tc>
        <w:tc>
          <w:tcPr>
            <w:tcW w:w="2127" w:type="dxa"/>
          </w:tcPr>
          <w:p w:rsid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Pr="00E36982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5F9" w:rsidRPr="00E36982" w:rsidTr="00E36982">
        <w:trPr>
          <w:trHeight w:val="826"/>
        </w:trPr>
        <w:tc>
          <w:tcPr>
            <w:tcW w:w="1696" w:type="dxa"/>
            <w:tcBorders>
              <w:left w:val="single" w:sz="4" w:space="0" w:color="auto"/>
            </w:tcBorders>
          </w:tcPr>
          <w:p w:rsidR="00AF25F9" w:rsidRP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5F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ควรกำหนดตัวชี้วัดความสำเร็จของแผนพัฒนานักศึกษาที่สามารถสะท้อนการพัฒนานักศึกษาจากแผนได้ ซึ่งควรสะท้อนให้เห็นถึงการพัฒนาใน </w:t>
            </w:r>
            <w:r w:rsidRPr="00AF25F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>ด้าน ได้แก่ คุณธรรม จริยธรรม ความรู้ ทักษะทางปัญญา ทักษะความสัมพันธ์ระหว่างบุคคลและความรับผิดชอบ และทักษะการวิเคราะห์เชิงตัวเลข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2127" w:type="dxa"/>
          </w:tcPr>
          <w:p w:rsid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Pr="00E36982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5F9" w:rsidRPr="00E36982" w:rsidTr="00E36982">
        <w:trPr>
          <w:trHeight w:val="826"/>
        </w:trPr>
        <w:tc>
          <w:tcPr>
            <w:tcW w:w="1696" w:type="dxa"/>
            <w:tcBorders>
              <w:left w:val="single" w:sz="4" w:space="0" w:color="auto"/>
            </w:tcBorders>
          </w:tcPr>
          <w:p w:rsidR="00AF25F9" w:rsidRP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5F9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กิจกรรมในแผนพัฒนานักศึกษาควรวิเคราะห์ผลลัพธ์ของกิจกรรมให้สะท้อนความเชื่อมโยงของคุณลักษณะบัณฑิตตามกรอบมาตรฐานคุณวุฒิแห่งชาติทั้ง </w:t>
            </w:r>
            <w:r w:rsidRPr="00AF25F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>ด้าน เพื่อสะท้อนให้เห็นจำนวนกิจกรรมที่มุ่งเน้นในแต่ละด้าน</w:t>
            </w:r>
          </w:p>
        </w:tc>
        <w:tc>
          <w:tcPr>
            <w:tcW w:w="2127" w:type="dxa"/>
          </w:tcPr>
          <w:p w:rsid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Pr="00E36982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5F9" w:rsidRPr="00E36982" w:rsidTr="00E36982">
        <w:trPr>
          <w:trHeight w:val="826"/>
        </w:trPr>
        <w:tc>
          <w:tcPr>
            <w:tcW w:w="1696" w:type="dxa"/>
            <w:tcBorders>
              <w:left w:val="single" w:sz="4" w:space="0" w:color="auto"/>
            </w:tcBorders>
          </w:tcPr>
          <w:p w:rsidR="00AF25F9" w:rsidRP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25F9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AF25F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วิเคราะห์การให้บริการด้านต่างๆ กับนักศึกษาและศิษย์เก่า เพื่อให้เกิดการให้บริการที่มีคุณภาพและทบทวนตัวชี้วัดความสำเร็จของการให้บริการด้านต่าง ๆ</w:t>
            </w:r>
          </w:p>
        </w:tc>
        <w:tc>
          <w:tcPr>
            <w:tcW w:w="2127" w:type="dxa"/>
          </w:tcPr>
          <w:p w:rsidR="00AF25F9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E11" w:rsidRPr="00E36982" w:rsidRDefault="00FB4E11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AF25F9" w:rsidRPr="00E36982" w:rsidRDefault="00AF25F9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4FCB" w:rsidRPr="00E36982" w:rsidTr="00E36982">
        <w:trPr>
          <w:trHeight w:val="824"/>
        </w:trPr>
        <w:tc>
          <w:tcPr>
            <w:tcW w:w="1696" w:type="dxa"/>
            <w:tcBorders>
              <w:left w:val="single" w:sz="4" w:space="0" w:color="auto"/>
            </w:tcBorders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องค์ประกอบที่</w:t>
            </w:r>
            <w:r w:rsidRPr="00E369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2835" w:type="dxa"/>
          </w:tcPr>
          <w:p w:rsidR="008B0C0E" w:rsidRPr="008B0C0E" w:rsidRDefault="008B0C0E" w:rsidP="008B0C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0C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ควรมีระบบสนับสนุนและส่งเสริมให้อาจารย์ได้รับทุนวิจัย</w:t>
            </w:r>
          </w:p>
          <w:p w:rsidR="00F54FCB" w:rsidRPr="00E36982" w:rsidRDefault="008B0C0E" w:rsidP="008B0C0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ในทุกสาขาวิชา โดยเฉพาะระดับบัณฑิตศึกษา</w:t>
            </w:r>
          </w:p>
        </w:tc>
        <w:tc>
          <w:tcPr>
            <w:tcW w:w="2127" w:type="dxa"/>
          </w:tcPr>
          <w:p w:rsidR="00F54FCB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C0E" w:rsidRPr="00E36982" w:rsidTr="00E36982">
        <w:trPr>
          <w:trHeight w:val="824"/>
        </w:trPr>
        <w:tc>
          <w:tcPr>
            <w:tcW w:w="1696" w:type="dxa"/>
            <w:tcBorders>
              <w:left w:val="single" w:sz="4" w:space="0" w:color="auto"/>
            </w:tcBorders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B0C0E" w:rsidRPr="00E36982" w:rsidRDefault="008B0C0E" w:rsidP="008B0C0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ควรยกระดับการตีพิมพ์เผยแพร่ผลงานวิจัยในวารสารระดับชาติและนานาชาติที่อยู่ในฐานข้อมูล </w:t>
            </w:r>
            <w:r w:rsidRPr="008B0C0E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หรือฐานข้อมูลสากลตามประกาศ </w:t>
            </w:r>
            <w:proofErr w:type="spellStart"/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4FCB" w:rsidRPr="00E36982" w:rsidTr="00E36982">
        <w:trPr>
          <w:trHeight w:val="977"/>
        </w:trPr>
        <w:tc>
          <w:tcPr>
            <w:tcW w:w="1696" w:type="dxa"/>
            <w:tcBorders>
              <w:left w:val="single" w:sz="4" w:space="0" w:color="auto"/>
            </w:tcBorders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องค์ประกอบที่</w:t>
            </w:r>
            <w:r w:rsidRPr="00E369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E36982" w:rsidRDefault="00E36982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</w:t>
            </w:r>
          </w:p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835" w:type="dxa"/>
          </w:tcPr>
          <w:p w:rsidR="00F54FCB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4FCB" w:rsidRPr="00E36982" w:rsidTr="00E36982">
        <w:trPr>
          <w:trHeight w:val="1520"/>
        </w:trPr>
        <w:tc>
          <w:tcPr>
            <w:tcW w:w="1696" w:type="dxa"/>
            <w:tcBorders>
              <w:left w:val="single" w:sz="4" w:space="0" w:color="auto"/>
            </w:tcBorders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องค์ประกอบที่</w:t>
            </w:r>
            <w:r w:rsidRPr="00E369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การทำนุบำรุง</w:t>
            </w:r>
          </w:p>
          <w:p w:rsid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ศิลปะและ</w:t>
            </w:r>
          </w:p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835" w:type="dxa"/>
          </w:tcPr>
          <w:p w:rsidR="00F54FCB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0C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ทบทวนตัวบ่งชี้ที่วัดความสำเร็จตามวัตถุประสงค์ของแผนเพื่ออนุรักษ์ ฟื้นฟู สืบสาน เผยแพร่วัฒนธรรมไทย ภูมิปัญญาท้องถิ่นตามจุดเน้นของคณะอย่างมีประสิทธิภาพและประสิทธิผล</w:t>
            </w:r>
          </w:p>
        </w:tc>
        <w:tc>
          <w:tcPr>
            <w:tcW w:w="2127" w:type="dxa"/>
          </w:tcPr>
          <w:p w:rsidR="00F54FCB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C0E" w:rsidRPr="00E36982" w:rsidTr="00E36982">
        <w:trPr>
          <w:trHeight w:val="1520"/>
        </w:trPr>
        <w:tc>
          <w:tcPr>
            <w:tcW w:w="1696" w:type="dxa"/>
            <w:tcBorders>
              <w:left w:val="single" w:sz="4" w:space="0" w:color="auto"/>
            </w:tcBorders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2. ทบทวนรายละเอียดของแผนด้านทำนุบำรุงศิลปะและวัฒนธรรม</w:t>
            </w:r>
          </w:p>
        </w:tc>
        <w:tc>
          <w:tcPr>
            <w:tcW w:w="2127" w:type="dxa"/>
          </w:tcPr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4FCB" w:rsidRPr="00E36982" w:rsidTr="00E36982">
        <w:trPr>
          <w:trHeight w:val="722"/>
        </w:trPr>
        <w:tc>
          <w:tcPr>
            <w:tcW w:w="1696" w:type="dxa"/>
            <w:tcBorders>
              <w:left w:val="single" w:sz="4" w:space="0" w:color="auto"/>
            </w:tcBorders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องค์ประกอบที่</w:t>
            </w:r>
            <w:r w:rsidRPr="00E369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5C7"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698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835" w:type="dxa"/>
          </w:tcPr>
          <w:p w:rsidR="00F54FCB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1. การคำนวณต้นทุนการผลิตต่อหน่วยของแต่ละหลักสูตรควรมีการปันส่วนให้ครบทุก</w:t>
            </w:r>
            <w:proofErr w:type="spellStart"/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กิจ และมีการใช้เกณฑ์การปันส่วนให้หลากหลาย เหมาะกับลักษณะงานของหน่วยงาน</w:t>
            </w:r>
          </w:p>
        </w:tc>
        <w:tc>
          <w:tcPr>
            <w:tcW w:w="2127" w:type="dxa"/>
          </w:tcPr>
          <w:p w:rsidR="00F54FCB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F54FCB" w:rsidRPr="00E36982" w:rsidRDefault="00F54FCB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C0E" w:rsidRPr="00E36982" w:rsidTr="00E36982">
        <w:trPr>
          <w:trHeight w:val="722"/>
        </w:trPr>
        <w:tc>
          <w:tcPr>
            <w:tcW w:w="1696" w:type="dxa"/>
            <w:tcBorders>
              <w:left w:val="single" w:sz="4" w:space="0" w:color="auto"/>
            </w:tcBorders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2. แผนบริหารบุคลากรควรดำเนินการให้ครอบคลุมทุกมิติ ได้แก่ การรับและแต่งตั้งบุคลากร การธำรงไว้ของบุคลากร การพัฒนาบุคลากรและการเกษียณของบุคลากร</w:t>
            </w:r>
          </w:p>
        </w:tc>
        <w:tc>
          <w:tcPr>
            <w:tcW w:w="2127" w:type="dxa"/>
          </w:tcPr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0C0E" w:rsidRPr="00E36982" w:rsidTr="00E36982">
        <w:trPr>
          <w:trHeight w:val="722"/>
        </w:trPr>
        <w:tc>
          <w:tcPr>
            <w:tcW w:w="1696" w:type="dxa"/>
            <w:tcBorders>
              <w:left w:val="single" w:sz="4" w:space="0" w:color="auto"/>
            </w:tcBorders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0C0E">
              <w:rPr>
                <w:rFonts w:ascii="TH SarabunPSK" w:hAnsi="TH SarabunPSK" w:cs="TH SarabunPSK"/>
                <w:sz w:val="32"/>
                <w:szCs w:val="32"/>
                <w:cs/>
              </w:rPr>
              <w:t>3. ควรดำเนินการค้นหาแนวปฏิบัติที่ดีจากกระบวนการการจัดการความรู้ (</w:t>
            </w:r>
            <w:r w:rsidRPr="008B0C0E">
              <w:rPr>
                <w:rFonts w:ascii="TH SarabunPSK" w:hAnsi="TH SarabunPSK" w:cs="TH SarabunPSK"/>
                <w:sz w:val="32"/>
                <w:szCs w:val="32"/>
              </w:rPr>
              <w:t>KM)</w:t>
            </w:r>
          </w:p>
        </w:tc>
        <w:tc>
          <w:tcPr>
            <w:tcW w:w="2127" w:type="dxa"/>
          </w:tcPr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8B0C0E" w:rsidRPr="00E36982" w:rsidRDefault="008B0C0E" w:rsidP="00E3698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47871" w:rsidRDefault="00D47871" w:rsidP="00D47871">
      <w:pPr>
        <w:spacing w:after="0" w:line="240" w:lineRule="auto"/>
      </w:pPr>
    </w:p>
    <w:sectPr w:rsidR="00D47871" w:rsidSect="00D47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71"/>
    <w:rsid w:val="00034C69"/>
    <w:rsid w:val="0016315C"/>
    <w:rsid w:val="001F1C4E"/>
    <w:rsid w:val="00222B6F"/>
    <w:rsid w:val="00296018"/>
    <w:rsid w:val="002D515B"/>
    <w:rsid w:val="00383A8F"/>
    <w:rsid w:val="0039068F"/>
    <w:rsid w:val="00423388"/>
    <w:rsid w:val="0047343A"/>
    <w:rsid w:val="004872BB"/>
    <w:rsid w:val="006C7199"/>
    <w:rsid w:val="006E2E0B"/>
    <w:rsid w:val="007125C7"/>
    <w:rsid w:val="007D09AB"/>
    <w:rsid w:val="008B0C0E"/>
    <w:rsid w:val="008D6127"/>
    <w:rsid w:val="00915BBA"/>
    <w:rsid w:val="00930672"/>
    <w:rsid w:val="009651EB"/>
    <w:rsid w:val="009D43B1"/>
    <w:rsid w:val="00A42352"/>
    <w:rsid w:val="00A45614"/>
    <w:rsid w:val="00AD4350"/>
    <w:rsid w:val="00AF25F9"/>
    <w:rsid w:val="00B25587"/>
    <w:rsid w:val="00B2733D"/>
    <w:rsid w:val="00B36297"/>
    <w:rsid w:val="00B565F6"/>
    <w:rsid w:val="00B752F4"/>
    <w:rsid w:val="00B96A3D"/>
    <w:rsid w:val="00BE70C3"/>
    <w:rsid w:val="00C746D6"/>
    <w:rsid w:val="00CF30B9"/>
    <w:rsid w:val="00CF6958"/>
    <w:rsid w:val="00D47871"/>
    <w:rsid w:val="00E36982"/>
    <w:rsid w:val="00E454E7"/>
    <w:rsid w:val="00E870E7"/>
    <w:rsid w:val="00EA11A7"/>
    <w:rsid w:val="00F54FCB"/>
    <w:rsid w:val="00F55885"/>
    <w:rsid w:val="00F650F0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0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43B1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0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43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Sroy_PC</cp:lastModifiedBy>
  <cp:revision>7</cp:revision>
  <cp:lastPrinted>2017-11-24T03:09:00Z</cp:lastPrinted>
  <dcterms:created xsi:type="dcterms:W3CDTF">2017-11-24T03:06:00Z</dcterms:created>
  <dcterms:modified xsi:type="dcterms:W3CDTF">2017-11-28T09:21:00Z</dcterms:modified>
</cp:coreProperties>
</file>