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78" w:rsidRPr="001F391C" w:rsidRDefault="00F5751A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  <w:r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มคอ</w:t>
      </w:r>
      <w:r w:rsidR="006526DF"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 xml:space="preserve">. ๓  </w:t>
      </w:r>
      <w:r w:rsidR="00E40E78" w:rsidRPr="001F391C">
        <w:rPr>
          <w:rFonts w:ascii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รายละเอียดของรายวิชา</w:t>
      </w:r>
    </w:p>
    <w:p w:rsidR="006311C1" w:rsidRPr="00BD7910" w:rsidRDefault="006311C1" w:rsidP="006311C1">
      <w:pPr>
        <w:ind w:right="24" w:firstLine="144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D0C3A"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0D0C3A">
        <w:rPr>
          <w:rFonts w:ascii="Browallia New" w:hAnsi="Browallia New" w:cs="Browallia New"/>
          <w:b/>
          <w:bCs/>
          <w:spacing w:val="-6"/>
          <w:sz w:val="32"/>
          <w:szCs w:val="32"/>
        </w:rPr>
        <w:t xml:space="preserve"> </w:t>
      </w:r>
      <w:r w:rsidR="00091454" w:rsidRPr="000D0C3A">
        <w:rPr>
          <w:rFonts w:ascii="Browallia New" w:hAnsi="Browallia New" w:cs="Browallia New" w:hint="cs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0D0C3A">
        <w:rPr>
          <w:rFonts w:ascii="Browallia New" w:hAnsi="Browallia New" w:cs="Browallia New"/>
          <w:b/>
          <w:bCs/>
          <w:spacing w:val="-6"/>
          <w:sz w:val="32"/>
          <w:szCs w:val="32"/>
          <w:lang w:bidi="th-TH"/>
        </w:rPr>
        <w:t>Course Specification)</w:t>
      </w:r>
      <w:r w:rsidR="00091454" w:rsidRPr="000D0C3A">
        <w:rPr>
          <w:rFonts w:ascii="Browallia New" w:hAnsi="Browallia New" w:cs="Browallia New"/>
          <w:spacing w:val="-6"/>
          <w:sz w:val="32"/>
          <w:szCs w:val="32"/>
          <w:lang w:bidi="th-TH"/>
        </w:rPr>
        <w:t xml:space="preserve"> </w:t>
      </w:r>
      <w:r w:rsidRPr="000D0C3A">
        <w:rPr>
          <w:rFonts w:ascii="Browallia New" w:hAnsi="Browallia New" w:cs="Browallia New" w:hint="cs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BD7910">
        <w:rPr>
          <w:rFonts w:ascii="Browallia New" w:hAnsi="Browallia New" w:cs="Browallia New" w:hint="cs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D7910">
        <w:rPr>
          <w:rFonts w:ascii="Browallia New" w:hAnsi="Browallia New" w:cs="Browallia New" w:hint="cs"/>
          <w:spacing w:val="-16"/>
          <w:sz w:val="32"/>
          <w:szCs w:val="32"/>
          <w:cs/>
        </w:rPr>
        <w:t>รายละเอียด</w:t>
      </w:r>
      <w:r w:rsidR="000D0C3A">
        <w:rPr>
          <w:rFonts w:ascii="Browallia New" w:hAnsi="Browallia New" w:cs="Browallia New"/>
          <w:spacing w:val="-16"/>
          <w:sz w:val="32"/>
          <w:szCs w:val="32"/>
        </w:rPr>
        <w:t xml:space="preserve"> </w:t>
      </w:r>
      <w:r w:rsidRPr="00BD7910">
        <w:rPr>
          <w:rFonts w:ascii="Browallia New" w:hAnsi="Browallia New" w:cs="Browallia New" w:hint="cs"/>
          <w:spacing w:val="-16"/>
          <w:sz w:val="32"/>
          <w:szCs w:val="32"/>
          <w:cs/>
        </w:rPr>
        <w:t>ของหลักสูตร</w:t>
      </w:r>
      <w:r w:rsidRPr="00BD7910">
        <w:rPr>
          <w:rFonts w:ascii="Browallia New" w:hAnsi="Browallia New" w:cs="Browallia New"/>
          <w:sz w:val="32"/>
          <w:szCs w:val="32"/>
        </w:rPr>
        <w:t xml:space="preserve"> </w:t>
      </w:r>
      <w:r w:rsidRPr="00BD7910">
        <w:rPr>
          <w:rFonts w:ascii="Browallia New" w:hAnsi="Browallia New" w:cs="Browallia New" w:hint="cs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0D0C3A">
        <w:rPr>
          <w:rFonts w:ascii="Browallia New" w:hAnsi="Browallia New" w:cs="Browallia New" w:hint="cs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การสอน การวัดและประเมินผลในรายวิชา ตลอดจนหนังสือ</w:t>
      </w:r>
      <w:r w:rsidR="00506E3C">
        <w:rPr>
          <w:rFonts w:ascii="Browallia New" w:hAnsi="Browallia New" w:cs="Browallia New" w:hint="cs"/>
          <w:sz w:val="32"/>
          <w:szCs w:val="32"/>
          <w:cs/>
          <w:lang w:bidi="th-TH"/>
        </w:rPr>
        <w:t>หรือสื่อทางวิชาการอื่น</w:t>
      </w:r>
      <w:r w:rsidR="0028436C">
        <w:rPr>
          <w:rFonts w:ascii="Browallia New" w:hAnsi="Browallia New" w:cs="Browallia New" w:hint="cs"/>
          <w:sz w:val="32"/>
          <w:szCs w:val="32"/>
          <w:cs/>
          <w:lang w:bidi="th-TH"/>
        </w:rPr>
        <w:t>ๆ</w:t>
      </w:r>
      <w:r w:rsidR="00506E3C">
        <w:rPr>
          <w:rFonts w:ascii="Browallia New" w:hAnsi="Browallia New" w:cs="Browallia New" w:hint="cs"/>
          <w:sz w:val="32"/>
          <w:szCs w:val="32"/>
          <w:cs/>
          <w:lang w:bidi="th-TH"/>
        </w:rPr>
        <w:t>ที่จำเป็นสำหรับการเรียนรู้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๗</w:t>
      </w:r>
      <w:r w:rsidRPr="00BD7910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๑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  <w:t>ข้อมูลทั่วไป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๒</w:t>
      </w: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จุดมุ่งหมายและวัตถุประสงค์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๓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="00E375AA" w:rsidRPr="00DE16C3">
        <w:rPr>
          <w:rFonts w:ascii="Browallia New" w:hAnsi="Browallia New" w:cs="Browallia New" w:hint="cs"/>
          <w:sz w:val="32"/>
          <w:szCs w:val="32"/>
          <w:cs/>
          <w:lang w:bidi="th-TH"/>
        </w:rPr>
        <w:t>ลักษณะ</w:t>
      </w:r>
      <w:r w:rsidR="00E375AA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และการดำเนินการ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๔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</w:t>
      </w:r>
      <w:r w:rsidR="00E375AA">
        <w:rPr>
          <w:rFonts w:ascii="Browallia New" w:hAnsi="Browallia New" w:cs="Browallia New" w:hint="cs"/>
          <w:sz w:val="32"/>
          <w:szCs w:val="32"/>
          <w:cs/>
          <w:lang w:bidi="th-TH"/>
        </w:rPr>
        <w:t>ผล</w:t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การเรียนรู้ของ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นักศึกษา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๕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แผนการสอนและการประเมินผล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๖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ทรัพยากรประกอบการเรียน</w:t>
      </w:r>
      <w:r w:rsidR="001F391C"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การสอน</w:t>
      </w:r>
    </w:p>
    <w:p w:rsidR="00E40E78" w:rsidRPr="00BD7910" w:rsidRDefault="00E40E78" w:rsidP="00E40E78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sz w:val="32"/>
          <w:szCs w:val="32"/>
          <w:cs/>
        </w:rPr>
        <w:t xml:space="preserve">หมวดที่ </w:t>
      </w:r>
      <w:r w:rsidR="00FB6EF8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๗</w:t>
      </w:r>
      <w:r w:rsidRPr="00BD7910">
        <w:rPr>
          <w:rFonts w:ascii="Browallia New" w:hAnsi="Browallia New" w:cs="Browallia New" w:hint="cs"/>
          <w:sz w:val="32"/>
          <w:szCs w:val="32"/>
          <w:cs/>
        </w:rPr>
        <w:tab/>
      </w:r>
      <w:r w:rsidR="00CF58FC" w:rsidRPr="00CF58FC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การประเมินและปรับปรุง</w:t>
      </w:r>
      <w:r w:rsidR="00CF58FC" w:rsidRPr="00CF58FC">
        <w:rPr>
          <w:rFonts w:ascii="Browallia New" w:hAnsi="Browallia New" w:cs="Browallia New" w:hint="cs"/>
          <w:sz w:val="32"/>
          <w:szCs w:val="32"/>
          <w:cs/>
          <w:lang w:bidi="th-TH"/>
        </w:rPr>
        <w:t>การดำเนินการของ</w:t>
      </w:r>
      <w:r w:rsidR="00CF58FC" w:rsidRPr="00CF58FC">
        <w:rPr>
          <w:rFonts w:ascii="Browallia New" w:hAnsi="Browallia New" w:cs="Browallia New"/>
          <w:sz w:val="32"/>
          <w:szCs w:val="32"/>
          <w:cs/>
          <w:lang w:bidi="th-TH"/>
        </w:rPr>
        <w:t>รายวิชา</w:t>
      </w: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Pr="00BD7910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E40E78" w:rsidRDefault="00E40E78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6D21AC" w:rsidRPr="00BD7910" w:rsidRDefault="006D21AC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7A71DE" w:rsidRPr="008375C2" w:rsidRDefault="0066175A" w:rsidP="007A71D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375C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8375C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ของรายวิชา</w:t>
      </w:r>
    </w:p>
    <w:p w:rsidR="006D21AC" w:rsidRDefault="006D21AC" w:rsidP="006D21A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</w:p>
    <w:p w:rsidR="006D21AC" w:rsidRPr="00BD7910" w:rsidRDefault="006D21AC" w:rsidP="006D21AC">
      <w:pP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</w:p>
    <w:p w:rsidR="007A71DE" w:rsidRPr="0028436C" w:rsidRDefault="00FD35CB" w:rsidP="0028436C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๑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6D21AC" w:rsidRPr="00C41F73" w:rsidRDefault="006D21AC" w:rsidP="006D21AC">
      <w:pPr>
        <w:pStyle w:val="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6D21AC" w:rsidRPr="00C41F73" w:rsidRDefault="006D21AC" w:rsidP="006D21AC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จำนวนหน่วยกิต</w:t>
      </w:r>
    </w:p>
    <w:p w:rsidR="006D21AC" w:rsidRDefault="005C2DD4" w:rsidP="005C2DD4">
      <w:pPr>
        <w:ind w:firstLine="720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 w:rsidRPr="005C2DD4">
        <w:rPr>
          <w:rFonts w:ascii="Browallia New" w:hAnsi="Browallia New" w:cs="Browallia New"/>
          <w:sz w:val="32"/>
          <w:szCs w:val="32"/>
          <w:cs/>
          <w:lang w:bidi="th-TH"/>
        </w:rPr>
        <w:t>บรรยาย</w:t>
      </w:r>
      <w:r w:rsidRPr="005C2DD4">
        <w:rPr>
          <w:rFonts w:ascii="Browallia New" w:hAnsi="Browallia New" w:cs="Browallia New"/>
          <w:sz w:val="32"/>
          <w:szCs w:val="32"/>
          <w:lang w:bidi="th-TH"/>
        </w:rPr>
        <w:t>-</w:t>
      </w:r>
      <w:r w:rsidR="004E161E" w:rsidRPr="005C2DD4">
        <w:rPr>
          <w:rFonts w:ascii="Browallia New" w:hAnsi="Browallia New" w:cs="Browallia New" w:hint="cs"/>
          <w:sz w:val="32"/>
          <w:szCs w:val="32"/>
          <w:cs/>
          <w:lang w:bidi="th-TH"/>
        </w:rPr>
        <w:t>ปฏิบัติ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ระบุชื่อหลักสูตรที่ใช้รายวิชานี้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ยกเว้นวิชาที่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เปิดเป็นวิชาเลือกทั่วไป ให้ใช้ 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>“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หลายหลักสูตร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>”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และให้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ระบุว่าเป็นวิชาศึกษาทั่วไปหรือวิชาเฉพาะ เช่น วิชาแกน 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วิชาเฉพาะด้าน วิชาพื้นฐานวิชาชีพหรือวิชาชีพ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วิชาเอก วิชาเอกเลือก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เป็นต้น</w:t>
      </w:r>
    </w:p>
    <w:p w:rsidR="005C2DD4" w:rsidRDefault="005C2DD4" w:rsidP="005C2DD4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5C2DD4" w:rsidRDefault="005C2DD4" w:rsidP="005C2DD4">
      <w:pPr>
        <w:pStyle w:val="7"/>
        <w:spacing w:before="0" w:after="0"/>
        <w:rPr>
          <w:rFonts w:ascii="Browallia New" w:hAnsi="Browallia New" w:cs="Browallia New" w:hint="cs"/>
          <w:sz w:val="32"/>
          <w:szCs w:val="32"/>
          <w:highlight w:val="yellow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5C2DD4" w:rsidRPr="005C2DD4" w:rsidRDefault="005C2DD4" w:rsidP="005C2DD4">
      <w:pPr>
        <w:pStyle w:val="7"/>
        <w:spacing w:before="0" w:after="0"/>
        <w:ind w:firstLine="612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5C2DD4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ระบุภาค</w:t>
      </w:r>
      <w:r w:rsidRPr="005C2DD4"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การศึกษา / ชั้นปีที่เรียน</w:t>
      </w:r>
      <w:r w:rsidRPr="005C2DD4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ตามแผนการศึกษาของหลักสูตร</w:t>
      </w:r>
    </w:p>
    <w:p w:rsidR="005C2DD4" w:rsidRPr="00C41F73" w:rsidRDefault="005C2DD4" w:rsidP="005C2DD4">
      <w:pPr>
        <w:pStyle w:val="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ก่อน 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="0028436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re-requisite) 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5C2DD4" w:rsidRPr="00C41F73" w:rsidRDefault="005C2DD4" w:rsidP="005C2DD4">
      <w:pPr>
        <w:pStyle w:val="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(</w:t>
      </w:r>
      <w:r w:rsidR="0028436C">
        <w:rPr>
          <w:rFonts w:ascii="Browallia New" w:hAnsi="Browallia New" w:cs="Browallia New"/>
          <w:b/>
          <w:bCs/>
          <w:sz w:val="32"/>
          <w:szCs w:val="32"/>
          <w:lang w:bidi="th-TH"/>
        </w:rPr>
        <w:t>C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o-requisites) 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(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ถ้ามี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</w:p>
    <w:p w:rsidR="005C2DD4" w:rsidRPr="00C41F73" w:rsidRDefault="005C2DD4" w:rsidP="005C2DD4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5C2DD4" w:rsidRPr="001F391C" w:rsidRDefault="005C2DD4" w:rsidP="0028436C">
      <w:pPr>
        <w:pStyle w:val="7"/>
        <w:spacing w:before="120" w:after="120"/>
        <w:ind w:firstLine="720"/>
        <w:rPr>
          <w:rFonts w:ascii="Browallia New" w:hAnsi="Browallia New" w:cs="Browallia New"/>
          <w:b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ระบุ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สถานที่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เรียนทุกแห่งทั้งในและนอกที่ตั้งหลักของมหาวิทยาลัยให้ครบถ้วน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</w:t>
      </w:r>
    </w:p>
    <w:p w:rsidR="005C2DD4" w:rsidRPr="005C2DD4" w:rsidRDefault="005C2DD4" w:rsidP="005C2DD4">
      <w:pPr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F736CB" w:rsidRPr="00F736CB" w:rsidRDefault="00F736CB" w:rsidP="00FD35CB">
      <w:pPr>
        <w:pStyle w:val="7"/>
        <w:spacing w:before="120" w:after="0"/>
        <w:jc w:val="center"/>
        <w:rPr>
          <w:rFonts w:ascii="Browallia New" w:hAnsi="Browallia New" w:cs="Browallia New" w:hint="cs"/>
          <w:b/>
          <w:bCs/>
          <w:sz w:val="16"/>
          <w:szCs w:val="16"/>
          <w:lang w:bidi="th-TH"/>
        </w:rPr>
      </w:pPr>
    </w:p>
    <w:p w:rsidR="007A71DE" w:rsidRPr="0028436C" w:rsidRDefault="00FD35CB" w:rsidP="00FD35CB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๒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7B1F92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ระสงค์</w:t>
      </w:r>
    </w:p>
    <w:p w:rsidR="005C2DD4" w:rsidRPr="00C41F73" w:rsidRDefault="005C2DD4" w:rsidP="005C2DD4">
      <w:pPr>
        <w:pStyle w:val="7"/>
        <w:spacing w:before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5C2DD4" w:rsidRPr="00C41F73" w:rsidRDefault="005C2DD4" w:rsidP="005C2DD4">
      <w:pPr>
        <w:pStyle w:val="7"/>
        <w:spacing w:before="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5C2DD4" w:rsidRPr="001F391C" w:rsidRDefault="005C2DD4" w:rsidP="005C2DD4">
      <w:pPr>
        <w:pStyle w:val="7"/>
        <w:spacing w:before="120" w:after="120"/>
        <w:ind w:firstLine="612"/>
        <w:rPr>
          <w:rFonts w:ascii="Browallia New" w:hAnsi="Browallia New" w:cs="Browallia New" w:hint="cs"/>
          <w:b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อธิบาย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โดยย่อ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เกี่ยวกับวัตถุประสงค์ในการพัฒนารายวิชานี้หรือการเปลี่ยนแปลงสำคัญ ๆ ที่เกิดขึ้น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เช่น เพิ่มการใช้เทคโนโลยีสารสนเทศ  หรือ  </w:t>
      </w:r>
      <w:proofErr w:type="gramStart"/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>web</w:t>
      </w:r>
      <w:proofErr w:type="gramEnd"/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 xml:space="preserve"> based 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การเปลี่ยนแปลงเนื้อหาของรายวิชาซึ่งเป็นผลจากงานวิจัยใหม่ๆ ในสาขา</w:t>
      </w:r>
      <w:r w:rsidRPr="001F391C">
        <w:rPr>
          <w:rFonts w:ascii="Browallia New" w:hAnsi="Browallia New" w:cs="Browallia New"/>
          <w:b/>
          <w:sz w:val="32"/>
          <w:szCs w:val="32"/>
          <w:lang w:bidi="th-TH"/>
        </w:rPr>
        <w:t xml:space="preserve"> </w:t>
      </w:r>
    </w:p>
    <w:p w:rsidR="005C2DD4" w:rsidRPr="005C2DD4" w:rsidRDefault="005C2DD4" w:rsidP="005C2DD4">
      <w:pPr>
        <w:ind w:firstLine="720"/>
        <w:rPr>
          <w:lang w:val="en-AU" w:bidi="th-TH"/>
        </w:rPr>
      </w:pPr>
    </w:p>
    <w:p w:rsidR="001D5032" w:rsidRPr="00BD7910" w:rsidRDefault="001D5032" w:rsidP="001D5032">
      <w:pPr>
        <w:rPr>
          <w:rFonts w:ascii="Browallia New" w:hAnsi="Browallia New" w:cs="Browallia New"/>
        </w:rPr>
      </w:pPr>
    </w:p>
    <w:p w:rsidR="007A71DE" w:rsidRPr="0028436C" w:rsidRDefault="00FD35CB" w:rsidP="00FD35CB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๓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E375AA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28436C" w:rsidRDefault="005C2DD4" w:rsidP="0028436C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7A71DE" w:rsidRDefault="005C2DD4" w:rsidP="0028436C">
      <w:pPr>
        <w:rPr>
          <w:rFonts w:ascii="Browallia New" w:hAnsi="Browallia New" w:cs="Browallia New"/>
          <w:sz w:val="16"/>
          <w:szCs w:val="16"/>
          <w:lang w:bidi="th-TH"/>
        </w:rPr>
      </w:pPr>
      <w:r>
        <w:rPr>
          <w:rFonts w:ascii="Browallia New" w:hAnsi="Browallia New" w:cs="Browallia New" w:hint="cs"/>
          <w:sz w:val="16"/>
          <w:szCs w:val="16"/>
          <w:cs/>
          <w:lang w:bidi="th-TH"/>
        </w:rPr>
        <w:tab/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ตามที่ระบุไว้ใน</w:t>
      </w:r>
      <w:r w:rsidRPr="001F391C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รายละเอียด</w:t>
      </w:r>
      <w:r w:rsidRPr="001F391C">
        <w:rPr>
          <w:rFonts w:ascii="Browallia New" w:hAnsi="Browallia New" w:cs="Browallia New"/>
          <w:b/>
          <w:sz w:val="32"/>
          <w:szCs w:val="32"/>
          <w:cs/>
          <w:lang w:bidi="th-TH"/>
        </w:rPr>
        <w:t>หลักสูตร</w:t>
      </w:r>
    </w:p>
    <w:p w:rsidR="005C2DD4" w:rsidRDefault="005C2DD4" w:rsidP="0028436C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5C2DD4" w:rsidRDefault="005C2DD4" w:rsidP="0028436C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5C2DD4" w:rsidRPr="001E431B" w:rsidRDefault="005C2DD4" w:rsidP="0028436C">
      <w:pPr>
        <w:pStyle w:val="30"/>
        <w:spacing w:after="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5C2DD4" w:rsidRDefault="005C2DD4" w:rsidP="0028436C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ระบุจำนวนชั่วโมงต่อสัปดาห์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ที่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จะ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ให้คำปรึกษาและแนะนำทางวิชาการแก่นักศึกษา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นอกชั้นเรียน</w:t>
      </w:r>
      <w:r w:rsidRPr="001F391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>และวิธีการสื่อสารให้นักศึกษาได้ทราบกำหนดเวลาล่วงหน้า</w:t>
      </w:r>
    </w:p>
    <w:p w:rsidR="005C2DD4" w:rsidRPr="005C2DD4" w:rsidRDefault="005C2DD4" w:rsidP="005C2DD4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p w:rsidR="00AB4359" w:rsidRPr="0028436C" w:rsidRDefault="00FD35CB" w:rsidP="00AB4359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๔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 </w:t>
      </w:r>
      <w:r w:rsidR="005C2DD4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</w:t>
      </w:r>
      <w:r w:rsidR="001836FA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การพัฒนา</w:t>
      </w:r>
      <w:r w:rsidR="004F0289"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>ผล</w:t>
      </w:r>
      <w:r w:rsidR="00AB4359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</w:t>
      </w:r>
      <w:r w:rsidR="00FB6EF8"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นักศึกษา</w:t>
      </w:r>
    </w:p>
    <w:p w:rsidR="00F63ED4" w:rsidRPr="00BD7910" w:rsidRDefault="00AB4359" w:rsidP="00AB4359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BD7910">
        <w:rPr>
          <w:rFonts w:ascii="Browallia New" w:hAnsi="Browallia New" w:cs="Browallia New"/>
          <w:sz w:val="32"/>
          <w:szCs w:val="32"/>
          <w:cs/>
          <w:lang w:bidi="th-TH"/>
        </w:rPr>
        <w:t>ที่มุ่งหวัง</w:t>
      </w:r>
      <w:r w:rsidRPr="00BD7910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1836FA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>
        <w:rPr>
          <w:rFonts w:ascii="Browallia New" w:hAnsi="Browallia New" w:cs="Browallia New" w:hint="cs"/>
          <w:sz w:val="32"/>
          <w:szCs w:val="32"/>
          <w:cs/>
          <w:lang w:bidi="th-TH"/>
        </w:rPr>
        <w:t>แผนที่แสดงการกระจายความร</w:t>
      </w:r>
      <w:r w:rsidR="001C04CA">
        <w:rPr>
          <w:rFonts w:ascii="Browallia New" w:hAnsi="Browallia New" w:cs="Browallia New" w:hint="cs"/>
          <w:sz w:val="32"/>
          <w:szCs w:val="32"/>
          <w:cs/>
          <w:lang w:bidi="th-TH"/>
        </w:rPr>
        <w:t>ับผิดชอบต่อ</w:t>
      </w:r>
      <w:r w:rsidR="005C2DD4"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>
        <w:rPr>
          <w:rFonts w:ascii="Browallia New" w:hAnsi="Browallia New" w:cs="Browallia New"/>
          <w:sz w:val="32"/>
          <w:szCs w:val="32"/>
          <w:lang w:bidi="th-TH"/>
        </w:rPr>
        <w:t xml:space="preserve">Curriculum Mapping) </w:t>
      </w:r>
      <w:r w:rsidR="00CC1F5C">
        <w:rPr>
          <w:rFonts w:ascii="Browallia New" w:hAnsi="Browallia New" w:cs="Browallia New" w:hint="cs"/>
          <w:sz w:val="32"/>
          <w:szCs w:val="32"/>
          <w:cs/>
          <w:lang w:bidi="th-TH"/>
        </w:rPr>
        <w:t>ตามที่กำหนดใน</w:t>
      </w:r>
      <w:r w:rsidR="001836FA" w:rsidRPr="00BD7910">
        <w:rPr>
          <w:rFonts w:ascii="Browallia New" w:hAnsi="Browallia New" w:cs="Browallia New" w:hint="cs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BD7910">
        <w:rPr>
          <w:rFonts w:ascii="Browallia New" w:hAnsi="Browallia New" w:cs="Browallia New"/>
          <w:sz w:val="32"/>
          <w:szCs w:val="32"/>
          <w:cs/>
          <w:lang w:bidi="th-TH"/>
        </w:rPr>
        <w:t>มาตรฐาน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 xml:space="preserve"> ให้แสดงข้อมูลต่อไปนี้</w:t>
      </w:r>
    </w:p>
    <w:p w:rsidR="00F63ED4" w:rsidRPr="00BD7910" w:rsidRDefault="00BD7910" w:rsidP="00AB4359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นักศึกษา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     </w:t>
      </w:r>
    </w:p>
    <w:p w:rsidR="00F63ED4" w:rsidRPr="00BD7910" w:rsidRDefault="00BD7910" w:rsidP="001F391C">
      <w:pPr>
        <w:pStyle w:val="7"/>
        <w:spacing w:before="0" w:after="0"/>
        <w:ind w:left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AB4359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>วิธีการสอน</w:t>
      </w:r>
      <w:r w:rsidR="00F63ED4" w:rsidRPr="00BD7910"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หรือทักษะในข้อ </w:t>
      </w:r>
      <w:r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 </w:t>
      </w:r>
      <w:r w:rsidR="00FB6EF8" w:rsidRPr="00BD7910">
        <w:rPr>
          <w:rFonts w:ascii="Browallia New" w:hAnsi="Browallia New" w:cs="Browallia New"/>
          <w:spacing w:val="-10"/>
          <w:sz w:val="32"/>
          <w:szCs w:val="32"/>
          <w:cs/>
          <w:lang w:val="en-US" w:bidi="th-TH"/>
        </w:rPr>
        <w:t>๑</w:t>
      </w:r>
      <w:r>
        <w:rPr>
          <w:rFonts w:ascii="Browallia New" w:hAnsi="Browallia New" w:cs="Browallia New"/>
          <w:spacing w:val="-10"/>
          <w:sz w:val="32"/>
          <w:szCs w:val="32"/>
          <w:cs/>
          <w:lang w:bidi="th-TH"/>
        </w:rPr>
        <w:t xml:space="preserve"> </w:t>
      </w:r>
    </w:p>
    <w:p w:rsidR="001F391C" w:rsidRDefault="00BD7910" w:rsidP="001F391C">
      <w:pPr>
        <w:ind w:left="1077" w:hanging="357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 w:rsidR="00FB6EF8" w:rsidRPr="00BD7910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63ED4" w:rsidRPr="00BD7910">
        <w:rPr>
          <w:rFonts w:ascii="Browallia New" w:hAnsi="Browallia New" w:cs="Browallia New"/>
          <w:sz w:val="32"/>
          <w:szCs w:val="32"/>
        </w:rPr>
        <w:t xml:space="preserve">  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</w:t>
      </w:r>
      <w:r w:rsidR="00F85711" w:rsidRPr="00BD7910">
        <w:rPr>
          <w:rFonts w:ascii="Browallia New" w:hAnsi="Browallia New" w:cs="Browallia New"/>
          <w:sz w:val="32"/>
          <w:szCs w:val="32"/>
          <w:cs/>
          <w:lang w:bidi="th-TH"/>
        </w:rPr>
        <w:t>จะ</w:t>
      </w:r>
      <w:r w:rsidR="00F63ED4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BD7910">
        <w:rPr>
          <w:rFonts w:ascii="Browallia New" w:hAnsi="Browallia New" w:cs="Browallia New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BD7910">
        <w:rPr>
          <w:rFonts w:ascii="Browallia New" w:hAnsi="Browallia New" w:cs="Browallia New"/>
          <w:sz w:val="32"/>
          <w:szCs w:val="32"/>
          <w:cs/>
          <w:lang w:bidi="th-TH"/>
        </w:rPr>
        <w:t>ในรายวิชา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นี้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เพื่อประเมินผลการเรียนรู้ใน</w:t>
      </w:r>
      <w:r w:rsid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</w:p>
    <w:p w:rsidR="00F63ED4" w:rsidRDefault="001F391C" w:rsidP="001F391C">
      <w:pPr>
        <w:ind w:left="1077" w:hanging="357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มาตรฐานการเรียนรู้</w:t>
      </w:r>
      <w:r w:rsidR="00BD7910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="00AB4359" w:rsidRPr="00BD7910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๑. คุณธรรม จริยธรรม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๑.๓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๒. ความรู้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๒.๑  ความรู้ที่ต้องได้รับ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๒.๓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๓. ทักษะทางปัญญา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๓.๓  วิธีการประเมินผล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๔.๒  วิธีการสอน</w:t>
      </w:r>
    </w:p>
    <w:p w:rsidR="004C1C38" w:rsidRDefault="004C1C38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  <w:t>๔.๓  วิธีการประเมินผล</w:t>
      </w:r>
    </w:p>
    <w:p w:rsidR="00FD22A0" w:rsidRDefault="00FD22A0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A967D2" w:rsidRDefault="00A967D2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A967D2" w:rsidRDefault="00A967D2" w:rsidP="004C1C38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๕.๒  วิธีการสอน</w:t>
      </w:r>
    </w:p>
    <w:p w:rsidR="00A967D2" w:rsidRPr="00BD7910" w:rsidRDefault="00A967D2" w:rsidP="004C1C38">
      <w:pPr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๕.๓  วิธีการประเมินผล</w:t>
      </w:r>
    </w:p>
    <w:p w:rsidR="007A71DE" w:rsidRPr="0028436C" w:rsidRDefault="00FD35CB" w:rsidP="00FD35CB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๕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654925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="00A960DA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ผล</w:t>
      </w:r>
    </w:p>
    <w:p w:rsidR="00654925" w:rsidRPr="00C41F73" w:rsidRDefault="00654925" w:rsidP="00654925">
      <w:pPr>
        <w:pStyle w:val="7"/>
        <w:spacing w:before="0" w:after="0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p w:rsidR="00654925" w:rsidRPr="00654925" w:rsidRDefault="00654925" w:rsidP="00022FD4">
      <w:pPr>
        <w:jc w:val="thaiDistribute"/>
        <w:rPr>
          <w:rFonts w:ascii="Browallia New" w:hAnsi="Browallia New" w:cs="Browallia New" w:hint="cs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:rsidR="007A71DE" w:rsidRPr="00BD7910" w:rsidRDefault="007A71DE" w:rsidP="007A71D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654925" w:rsidRPr="00BD7910" w:rsidRDefault="00654925" w:rsidP="00654925">
      <w:pPr>
        <w:spacing w:line="216" w:lineRule="auto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9832B8" w:rsidRPr="00706DDB" w:rsidRDefault="00654925" w:rsidP="00022FD4">
      <w:pPr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654925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993EE9">
        <w:rPr>
          <w:rFonts w:ascii="Browallia New" w:hAnsi="Browallia New" w:cs="Browallia New" w:hint="cs"/>
          <w:sz w:val="32"/>
          <w:szCs w:val="32"/>
          <w:cs/>
          <w:lang w:bidi="th-TH"/>
        </w:rPr>
        <w:t>ระบุวิธีการประเมินผลการเรียนรู้หัวข้อย่อยแต่ละหัวข้อ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ตามที่ปรากฏในแผนที่แสดงการกระจายความรับผิดชอบของรายวิชา (</w:t>
      </w:r>
      <w:r>
        <w:rPr>
          <w:rFonts w:ascii="Browallia New" w:hAnsi="Browallia New" w:cs="Browallia New"/>
          <w:sz w:val="32"/>
          <w:szCs w:val="32"/>
          <w:lang w:bidi="th-TH"/>
        </w:rPr>
        <w:t>Curriculum Mapping</w:t>
      </w:r>
      <w:r>
        <w:rPr>
          <w:lang w:bidi="th-TH"/>
        </w:rPr>
        <w:t>)</w:t>
      </w:r>
      <w:r w:rsidR="00706DDB">
        <w:rPr>
          <w:lang w:bidi="th-TH"/>
        </w:rPr>
        <w:t xml:space="preserve"> </w:t>
      </w:r>
      <w:proofErr w:type="gramStart"/>
      <w:r w:rsidR="00706DDB" w:rsidRPr="00706DDB">
        <w:rPr>
          <w:rFonts w:ascii="Browallia New" w:hAnsi="Browallia New" w:cs="Browallia New"/>
          <w:sz w:val="32"/>
          <w:szCs w:val="32"/>
          <w:cs/>
          <w:lang w:bidi="th-TH"/>
        </w:rPr>
        <w:t>ตามที</w:t>
      </w:r>
      <w:r w:rsidR="00706DDB">
        <w:rPr>
          <w:rFonts w:ascii="Browallia New" w:hAnsi="Browallia New" w:cs="Browallia New" w:hint="cs"/>
          <w:sz w:val="32"/>
          <w:szCs w:val="32"/>
          <w:cs/>
          <w:lang w:bidi="th-TH"/>
        </w:rPr>
        <w:t>่กำหนดในรายละเอียดของหลักสูตร</w:t>
      </w:r>
      <w:r w:rsidR="00993EE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สัปดาห์ที่ประเมิน</w:t>
      </w:r>
      <w:proofErr w:type="gramEnd"/>
      <w:r w:rsidR="00993EE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และสัดส่วนของการประเมิน</w:t>
      </w:r>
    </w:p>
    <w:p w:rsidR="00654925" w:rsidRDefault="00654925">
      <w:pPr>
        <w:rPr>
          <w:lang w:bidi="th-TH"/>
        </w:rPr>
      </w:pPr>
    </w:p>
    <w:p w:rsidR="007A71DE" w:rsidRPr="0028436C" w:rsidRDefault="00FD35CB" w:rsidP="00FD35CB">
      <w:pPr>
        <w:pStyle w:val="5"/>
        <w:jc w:val="center"/>
        <w:rPr>
          <w:rFonts w:ascii="Browallia New" w:hAnsi="Browallia New" w:cs="Browallia New" w:hint="cs"/>
          <w:i w:val="0"/>
          <w:iCs w:val="0"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๖</w:t>
      </w:r>
      <w:r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28436C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28436C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993EE9" w:rsidRPr="009832B8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993EE9" w:rsidRPr="009832B8" w:rsidRDefault="00993EE9" w:rsidP="00993EE9">
      <w:pPr>
        <w:ind w:firstLine="612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ระบุตำราและเอกสารหลักที่ใช้ในการเรียนการสอน</w:t>
      </w:r>
    </w:p>
    <w:p w:rsidR="00993EE9" w:rsidRPr="00993EE9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</w:t>
      </w:r>
      <w:r w:rsidRPr="00993EE9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993EE9" w:rsidRDefault="00993EE9" w:rsidP="00993EE9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หนังสือ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วารสาร รายงาน สื่อ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อิเล็กทรอนิกส์ เว็บไซ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ต์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D26B3"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กฎ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ระเบียบต่างๆ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โปรแกรมคอมพิวเตอร์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และแหล่งอ้างอิงที่สำคัญอื่นๆ ซึ่งนักศึกษาจำเป็นต้องศึกษาเพิ่มเติม</w:t>
      </w:r>
    </w:p>
    <w:p w:rsidR="00993EE9" w:rsidRPr="00993EE9" w:rsidRDefault="00993EE9" w:rsidP="00993EE9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</w:t>
      </w:r>
      <w:r w:rsidRPr="00993EE9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93EE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Pr="00993EE9" w:rsidRDefault="00993EE9" w:rsidP="0028436C">
      <w:pPr>
        <w:ind w:firstLine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หนังสือ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วารสาร รายงาน สื่อ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อิเล็กทรอนิกส์ เว็บไซ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ต์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ED26B3"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กฎ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ระเบียบต่างๆ </w:t>
      </w:r>
      <w:r w:rsidR="0028436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โปรแกรมคอมพิวเตอร์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และแหล่งอ้างอิงที่สำคัญอื่นๆ ซึ่งนักศึกษาควรศึกษาเพิ่มเติม</w:t>
      </w:r>
    </w:p>
    <w:p w:rsidR="00F736CB" w:rsidRDefault="00F736CB" w:rsidP="0028436C">
      <w:pPr>
        <w:jc w:val="center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5D0FA7" w:rsidRPr="0028436C" w:rsidRDefault="00FD35CB" w:rsidP="00FD35CB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๗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</w:t>
      </w:r>
      <w:r w:rsidR="00106464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และปรับปรุง</w:t>
      </w:r>
      <w:r w:rsidR="00106464"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="007A71DE"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ประสิทธิผลของรายวิชา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โดยนักศึกษา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93EE9" w:rsidRDefault="00993EE9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ระบุวิธี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022FD4" w:rsidRDefault="00022FD4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</w:p>
    <w:p w:rsidR="00022FD4" w:rsidRPr="009832B8" w:rsidRDefault="00022FD4" w:rsidP="00993EE9">
      <w:pPr>
        <w:ind w:firstLine="612"/>
        <w:rPr>
          <w:rFonts w:ascii="Browallia New" w:hAnsi="Browallia New" w:cs="Browallia New"/>
          <w:sz w:val="32"/>
          <w:szCs w:val="32"/>
          <w:lang w:bidi="th-TH"/>
        </w:rPr>
      </w:pP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๓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993EE9" w:rsidRPr="009832B8" w:rsidRDefault="00993EE9" w:rsidP="00993EE9">
      <w:pPr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กลไกและ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วิธีการ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ปรับปรุง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การสอน เช่น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คณะ/ภาควิชามีการกำหนดกลไกและวิธีการปรับปรุงการสอนไว้อย่างไรบ้าง 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การวิจัย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ในชั้นเรียน การประชุมเชิงปฏิบัติการเพื่อพัฒนาการเรียนการสอน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เป็นต้น</w:t>
      </w:r>
    </w:p>
    <w:p w:rsidR="00993EE9" w:rsidRPr="009832B8" w:rsidRDefault="00993EE9" w:rsidP="00993EE9">
      <w:pPr>
        <w:ind w:left="720" w:hanging="720"/>
        <w:jc w:val="thaiDistribute"/>
        <w:rPr>
          <w:rFonts w:ascii="Browallia New" w:hAnsi="Browallia New" w:cs="Browallia New" w:hint="cs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ทวน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สอบมาตรฐานผลสัมฤทธิ์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ของนักศึกษาใน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7A71DE" w:rsidRDefault="00993EE9" w:rsidP="00993EE9">
      <w:pPr>
        <w:ind w:firstLine="720"/>
        <w:rPr>
          <w:rFonts w:ascii="Browallia New" w:hAnsi="Browallia New" w:cs="Browallia New"/>
          <w:b/>
          <w:bCs/>
          <w:sz w:val="16"/>
          <w:szCs w:val="16"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ของ</w:t>
      </w: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993EE9" w:rsidRPr="009832B8" w:rsidRDefault="00993EE9" w:rsidP="00993EE9">
      <w:pPr>
        <w:jc w:val="thaiDistribute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93EE9" w:rsidRDefault="00993EE9" w:rsidP="00993EE9">
      <w:pPr>
        <w:ind w:firstLine="61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sz w:val="32"/>
          <w:szCs w:val="32"/>
          <w:cs/>
          <w:lang w:bidi="th-TH"/>
        </w:rPr>
        <w:t>อธิบาย</w:t>
      </w:r>
      <w:r w:rsidRPr="009832B8">
        <w:rPr>
          <w:rFonts w:ascii="Browallia New" w:hAnsi="Browallia New" w:cs="Browallia New" w:hint="cs"/>
          <w:sz w:val="32"/>
          <w:szCs w:val="32"/>
          <w:cs/>
          <w:lang w:bidi="th-TH"/>
        </w:rPr>
        <w:t>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993EE9" w:rsidRPr="009832B8" w:rsidRDefault="00993EE9" w:rsidP="00993EE9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1D5032" w:rsidRPr="009832B8" w:rsidRDefault="001D5032" w:rsidP="005D0FA7">
      <w:pP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</w:pPr>
    </w:p>
    <w:sectPr w:rsidR="001D5032" w:rsidRPr="009832B8" w:rsidSect="005C301F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61" w:rsidRDefault="00161061">
      <w:r>
        <w:separator/>
      </w:r>
    </w:p>
  </w:endnote>
  <w:endnote w:type="continuationSeparator" w:id="0">
    <w:p w:rsidR="00161061" w:rsidRDefault="0016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B8" w:rsidRDefault="00CE67B8" w:rsidP="002642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B8" w:rsidRDefault="00CE67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D6" w:rsidRPr="0015789B" w:rsidRDefault="002642D6" w:rsidP="00BE4A8C">
    <w:pPr>
      <w:pStyle w:val="a3"/>
      <w:framePr w:wrap="around" w:vAnchor="text" w:hAnchor="margin" w:xAlign="center" w:y="1"/>
      <w:rPr>
        <w:rStyle w:val="a4"/>
        <w:rFonts w:ascii="Browallia New" w:hAnsi="Browallia New" w:cs="Browallia New"/>
        <w:sz w:val="32"/>
        <w:szCs w:val="32"/>
      </w:rPr>
    </w:pPr>
    <w:r w:rsidRPr="0015789B">
      <w:rPr>
        <w:rStyle w:val="a4"/>
        <w:rFonts w:ascii="Browallia New" w:hAnsi="Browallia New" w:cs="Browallia New"/>
        <w:sz w:val="32"/>
        <w:szCs w:val="32"/>
      </w:rPr>
      <w:fldChar w:fldCharType="begin"/>
    </w:r>
    <w:r w:rsidRPr="0015789B">
      <w:rPr>
        <w:rStyle w:val="a4"/>
        <w:rFonts w:ascii="Browallia New" w:hAnsi="Browallia New" w:cs="Browallia New"/>
        <w:sz w:val="32"/>
        <w:szCs w:val="32"/>
      </w:rPr>
      <w:instrText xml:space="preserve">PAGE  </w:instrText>
    </w:r>
    <w:r w:rsidRPr="0015789B"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8439C8">
      <w:rPr>
        <w:rStyle w:val="a4"/>
        <w:rFonts w:ascii="Browallia New" w:hAnsi="Browallia New" w:cs="Browallia New"/>
        <w:noProof/>
        <w:sz w:val="32"/>
        <w:szCs w:val="32"/>
        <w:cs/>
        <w:lang w:bidi="th-TH"/>
      </w:rPr>
      <w:t>๑</w:t>
    </w:r>
    <w:r w:rsidRPr="0015789B">
      <w:rPr>
        <w:rStyle w:val="a4"/>
        <w:rFonts w:ascii="Browallia New" w:hAnsi="Browallia New" w:cs="Browallia New"/>
        <w:sz w:val="32"/>
        <w:szCs w:val="32"/>
      </w:rPr>
      <w:fldChar w:fldCharType="end"/>
    </w:r>
  </w:p>
  <w:p w:rsidR="002642D6" w:rsidRDefault="002642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61" w:rsidRDefault="00161061">
      <w:r>
        <w:separator/>
      </w:r>
    </w:p>
  </w:footnote>
  <w:footnote w:type="continuationSeparator" w:id="0">
    <w:p w:rsidR="00161061" w:rsidRDefault="0016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B8" w:rsidRDefault="00CE67B8" w:rsidP="004C1C3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B8" w:rsidRDefault="00CE67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CB" w:rsidRDefault="00F736CB" w:rsidP="00E35913">
    <w:pPr>
      <w:pStyle w:val="a6"/>
      <w:jc w:val="right"/>
      <w:rPr>
        <w:rStyle w:val="a4"/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.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๓    </w:t>
    </w:r>
  </w:p>
  <w:p w:rsidR="00F736CB" w:rsidRPr="00F736CB" w:rsidRDefault="00F736CB" w:rsidP="00F736CB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7"/>
  </w:num>
  <w:num w:numId="15">
    <w:abstractNumId w:val="14"/>
  </w:num>
  <w:num w:numId="16">
    <w:abstractNumId w:val="32"/>
  </w:num>
  <w:num w:numId="17">
    <w:abstractNumId w:val="18"/>
  </w:num>
  <w:num w:numId="18">
    <w:abstractNumId w:val="33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5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6"/>
  </w:num>
  <w:num w:numId="37">
    <w:abstractNumId w:val="1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2F3F"/>
    <w:rsid w:val="00003C61"/>
    <w:rsid w:val="00021732"/>
    <w:rsid w:val="00022FD4"/>
    <w:rsid w:val="000262CE"/>
    <w:rsid w:val="00026663"/>
    <w:rsid w:val="00027558"/>
    <w:rsid w:val="000310D0"/>
    <w:rsid w:val="000333A7"/>
    <w:rsid w:val="0003547C"/>
    <w:rsid w:val="00051942"/>
    <w:rsid w:val="00055033"/>
    <w:rsid w:val="0005721D"/>
    <w:rsid w:val="00060991"/>
    <w:rsid w:val="00070142"/>
    <w:rsid w:val="00083537"/>
    <w:rsid w:val="00091454"/>
    <w:rsid w:val="00095A78"/>
    <w:rsid w:val="00097916"/>
    <w:rsid w:val="000A11BA"/>
    <w:rsid w:val="000A729C"/>
    <w:rsid w:val="000B54BA"/>
    <w:rsid w:val="000B6834"/>
    <w:rsid w:val="000D0C3A"/>
    <w:rsid w:val="000D303E"/>
    <w:rsid w:val="000D4C10"/>
    <w:rsid w:val="000D700C"/>
    <w:rsid w:val="000E71C6"/>
    <w:rsid w:val="000E74B7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91C"/>
    <w:rsid w:val="00210BFA"/>
    <w:rsid w:val="00210F50"/>
    <w:rsid w:val="00214F37"/>
    <w:rsid w:val="00217907"/>
    <w:rsid w:val="00217F7E"/>
    <w:rsid w:val="0024070D"/>
    <w:rsid w:val="002444E0"/>
    <w:rsid w:val="00246B23"/>
    <w:rsid w:val="002541B9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C24C7"/>
    <w:rsid w:val="002D106D"/>
    <w:rsid w:val="002D5F87"/>
    <w:rsid w:val="002E3177"/>
    <w:rsid w:val="002E4D6C"/>
    <w:rsid w:val="00301FAB"/>
    <w:rsid w:val="00321C03"/>
    <w:rsid w:val="00327D14"/>
    <w:rsid w:val="00347AF4"/>
    <w:rsid w:val="003542ED"/>
    <w:rsid w:val="00375174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F6DA2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601F"/>
    <w:rsid w:val="004C1849"/>
    <w:rsid w:val="004C1C38"/>
    <w:rsid w:val="004C2FB9"/>
    <w:rsid w:val="004C42BA"/>
    <w:rsid w:val="004C64AD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6B1E"/>
    <w:rsid w:val="00546F06"/>
    <w:rsid w:val="00554CD4"/>
    <w:rsid w:val="00562369"/>
    <w:rsid w:val="00572F82"/>
    <w:rsid w:val="00576EBA"/>
    <w:rsid w:val="005810EA"/>
    <w:rsid w:val="005864EF"/>
    <w:rsid w:val="00591FC6"/>
    <w:rsid w:val="00594AD2"/>
    <w:rsid w:val="005967D3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E0027"/>
    <w:rsid w:val="005E7B3B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417A"/>
    <w:rsid w:val="006526DF"/>
    <w:rsid w:val="00654925"/>
    <w:rsid w:val="00657488"/>
    <w:rsid w:val="00657765"/>
    <w:rsid w:val="00661400"/>
    <w:rsid w:val="0066175A"/>
    <w:rsid w:val="00674D64"/>
    <w:rsid w:val="00675E54"/>
    <w:rsid w:val="006829E1"/>
    <w:rsid w:val="006A3C37"/>
    <w:rsid w:val="006A3FCB"/>
    <w:rsid w:val="006B0AF5"/>
    <w:rsid w:val="006B18F1"/>
    <w:rsid w:val="006B3544"/>
    <w:rsid w:val="006B3CF9"/>
    <w:rsid w:val="006B447A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32CD5"/>
    <w:rsid w:val="00835C08"/>
    <w:rsid w:val="008375C2"/>
    <w:rsid w:val="008439C8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3131"/>
    <w:rsid w:val="00952574"/>
    <w:rsid w:val="00965984"/>
    <w:rsid w:val="00970956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F16C5"/>
    <w:rsid w:val="00A122FD"/>
    <w:rsid w:val="00A15908"/>
    <w:rsid w:val="00A23B0B"/>
    <w:rsid w:val="00A24334"/>
    <w:rsid w:val="00A32309"/>
    <w:rsid w:val="00A330F0"/>
    <w:rsid w:val="00A423B4"/>
    <w:rsid w:val="00A4796D"/>
    <w:rsid w:val="00A53F78"/>
    <w:rsid w:val="00A640FF"/>
    <w:rsid w:val="00A64A51"/>
    <w:rsid w:val="00A674B2"/>
    <w:rsid w:val="00A7249D"/>
    <w:rsid w:val="00A73D7F"/>
    <w:rsid w:val="00A74C64"/>
    <w:rsid w:val="00A76139"/>
    <w:rsid w:val="00A94893"/>
    <w:rsid w:val="00A960DA"/>
    <w:rsid w:val="00A967D2"/>
    <w:rsid w:val="00AA257D"/>
    <w:rsid w:val="00AB27AB"/>
    <w:rsid w:val="00AB357A"/>
    <w:rsid w:val="00AB4359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175B"/>
    <w:rsid w:val="00B03B3D"/>
    <w:rsid w:val="00B03F9C"/>
    <w:rsid w:val="00B076D2"/>
    <w:rsid w:val="00B151CF"/>
    <w:rsid w:val="00B22D1C"/>
    <w:rsid w:val="00B308FA"/>
    <w:rsid w:val="00B329A2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A4014"/>
    <w:rsid w:val="00BB471D"/>
    <w:rsid w:val="00BB5C13"/>
    <w:rsid w:val="00BC512E"/>
    <w:rsid w:val="00BC7C43"/>
    <w:rsid w:val="00BD7910"/>
    <w:rsid w:val="00BE4A8C"/>
    <w:rsid w:val="00BE7983"/>
    <w:rsid w:val="00BF65D2"/>
    <w:rsid w:val="00C014C8"/>
    <w:rsid w:val="00C0170A"/>
    <w:rsid w:val="00C214B6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948BB"/>
    <w:rsid w:val="00C94E30"/>
    <w:rsid w:val="00CA5ACA"/>
    <w:rsid w:val="00CB71C2"/>
    <w:rsid w:val="00CC1F5C"/>
    <w:rsid w:val="00CD5B1C"/>
    <w:rsid w:val="00CD6A5E"/>
    <w:rsid w:val="00CE4195"/>
    <w:rsid w:val="00CE67B8"/>
    <w:rsid w:val="00CF037C"/>
    <w:rsid w:val="00CF58FC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58C3"/>
    <w:rsid w:val="00E23E45"/>
    <w:rsid w:val="00E23FED"/>
    <w:rsid w:val="00E35913"/>
    <w:rsid w:val="00E375AA"/>
    <w:rsid w:val="00E37FF5"/>
    <w:rsid w:val="00E40E78"/>
    <w:rsid w:val="00E6557D"/>
    <w:rsid w:val="00E6678E"/>
    <w:rsid w:val="00E677CD"/>
    <w:rsid w:val="00E727FF"/>
    <w:rsid w:val="00E73B13"/>
    <w:rsid w:val="00E83BFC"/>
    <w:rsid w:val="00E861A6"/>
    <w:rsid w:val="00EA06C3"/>
    <w:rsid w:val="00EA30F2"/>
    <w:rsid w:val="00EA4009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F20EF8"/>
    <w:rsid w:val="00F21C4B"/>
    <w:rsid w:val="00F2506B"/>
    <w:rsid w:val="00F316FB"/>
    <w:rsid w:val="00F31EBC"/>
    <w:rsid w:val="00F333E8"/>
    <w:rsid w:val="00F35D75"/>
    <w:rsid w:val="00F37595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B156D"/>
    <w:rsid w:val="00FB6EF8"/>
    <w:rsid w:val="00FC291D"/>
    <w:rsid w:val="00FC69A6"/>
    <w:rsid w:val="00FD22A0"/>
    <w:rsid w:val="00FD35CB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basedOn w:val="a0"/>
    <w:rsid w:val="00AC7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CBC</cp:lastModifiedBy>
  <cp:revision>2</cp:revision>
  <cp:lastPrinted>2009-07-14T06:22:00Z</cp:lastPrinted>
  <dcterms:created xsi:type="dcterms:W3CDTF">2012-09-05T10:13:00Z</dcterms:created>
  <dcterms:modified xsi:type="dcterms:W3CDTF">2012-09-05T10:13:00Z</dcterms:modified>
</cp:coreProperties>
</file>