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4" w:rsidRPr="002F43EB" w:rsidRDefault="00D45472" w:rsidP="00AD2AC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ข้อมูลเบื้องต้นที่แนบมา</w:t>
      </w:r>
      <w:r w:rsidR="00AD2AC4">
        <w:rPr>
          <w:rFonts w:ascii="TH SarabunPSK" w:hAnsi="TH SarabunPSK" w:cs="TH SarabunPSK" w:hint="cs"/>
          <w:cs/>
        </w:rPr>
        <w:t xml:space="preserve">  </w:t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</w:r>
      <w:r w:rsidR="00AD2AC4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เอกสารแนบที่ 1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D2AC4" w:rsidRPr="002F43EB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</w:t>
      </w:r>
    </w:p>
    <w:p w:rsidR="005F6AD8" w:rsidRPr="00AD2AC4" w:rsidRDefault="005F6AD8" w:rsidP="00AD2AC4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AD2AC4" w:rsidRPr="002F43EB" w:rsidRDefault="00AD2AC4" w:rsidP="00AD2AC4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F43EB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2F43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ประมวลรายวิชา</w:t>
      </w:r>
    </w:p>
    <w:p w:rsidR="00AD2AC4" w:rsidRPr="002F43EB" w:rsidRDefault="00AD2AC4" w:rsidP="00AD2AC4">
      <w:pPr>
        <w:jc w:val="center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3564"/>
        <w:gridCol w:w="6066"/>
      </w:tblGrid>
      <w:tr w:rsidR="00AD2AC4" w:rsidRPr="002F43EB" w:rsidTr="00AD2AC4">
        <w:tc>
          <w:tcPr>
            <w:tcW w:w="9630" w:type="dxa"/>
            <w:gridSpan w:val="2"/>
          </w:tcPr>
          <w:p w:rsidR="00AD2AC4" w:rsidRPr="002F43EB" w:rsidRDefault="00AD2AC4" w:rsidP="00D4547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="00D454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ชื่อหน่วยงานขอเข้าใช้พื้นที่เปิดรายวิชา</w:t>
            </w:r>
          </w:p>
        </w:tc>
      </w:tr>
      <w:tr w:rsidR="00D45472" w:rsidRPr="00D856D9" w:rsidTr="0082162D">
        <w:tc>
          <w:tcPr>
            <w:tcW w:w="3564" w:type="dxa"/>
          </w:tcPr>
          <w:p w:rsidR="00D45472" w:rsidRPr="00D856D9" w:rsidRDefault="00D45472" w:rsidP="00D45472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ชื่อ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มหาวิทยาลัย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</w:rPr>
              <w:t>/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สถาบัน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6066" w:type="dxa"/>
          </w:tcPr>
          <w:p w:rsidR="00D45472" w:rsidRDefault="00D45472" w:rsidP="008216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45472" w:rsidRPr="00D856D9" w:rsidRDefault="00D45472" w:rsidP="008216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:rsidTr="00AD2AC4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ชื่อวิชาที่เสนอ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AD2AC4" w:rsidRPr="002F43EB" w:rsidTr="00AD2AC4">
        <w:trPr>
          <w:trHeight w:val="431"/>
        </w:trPr>
        <w:tc>
          <w:tcPr>
            <w:tcW w:w="3564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066" w:type="dxa"/>
          </w:tcPr>
          <w:p w:rsidR="00D45472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45472" w:rsidRPr="002F43EB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:rsidTr="00AD2AC4">
        <w:tc>
          <w:tcPr>
            <w:tcW w:w="3564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066" w:type="dxa"/>
          </w:tcPr>
          <w:p w:rsidR="00AD2AC4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45472" w:rsidRPr="002F43EB" w:rsidRDefault="00D45472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:rsidTr="00AD2AC4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2F43EB">
              <w:rPr>
                <w:rFonts w:ascii="TH Sarabun New" w:hAnsi="TH Sarabun New" w:cs="Arial"/>
                <w:b/>
                <w:bCs/>
                <w:sz w:val="32"/>
                <w:szCs w:val="40"/>
                <w:cs/>
              </w:rPr>
              <w:t>​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40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</w:p>
        </w:tc>
      </w:tr>
      <w:tr w:rsidR="00AD2AC4" w:rsidRPr="00D856D9" w:rsidTr="00AD2AC4">
        <w:tc>
          <w:tcPr>
            <w:tcW w:w="3564" w:type="dxa"/>
          </w:tcPr>
          <w:p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066" w:type="dxa"/>
          </w:tcPr>
          <w:p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:rsidTr="00AD2AC4">
        <w:tc>
          <w:tcPr>
            <w:tcW w:w="3564" w:type="dxa"/>
          </w:tcPr>
          <w:p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066" w:type="dxa"/>
          </w:tcPr>
          <w:p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:rsidTr="00AD2AC4">
        <w:tc>
          <w:tcPr>
            <w:tcW w:w="3564" w:type="dxa"/>
          </w:tcPr>
          <w:p w:rsidR="00AD2AC4" w:rsidRPr="00D856D9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  <w:r w:rsidRPr="00D856D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/ email </w:t>
            </w:r>
          </w:p>
        </w:tc>
        <w:tc>
          <w:tcPr>
            <w:tcW w:w="6066" w:type="dxa"/>
          </w:tcPr>
          <w:p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:rsidTr="00AD2AC4">
        <w:tc>
          <w:tcPr>
            <w:tcW w:w="3564" w:type="dxa"/>
          </w:tcPr>
          <w:p w:rsidR="00AD2AC4" w:rsidRPr="00D856D9" w:rsidRDefault="00AD2AC4" w:rsidP="00C53964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มหาวิทยาลัย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</w:rPr>
              <w:t>/</w:t>
            </w:r>
            <w:r w:rsidRPr="00D856D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สถาบันของผู้รับผิดชอบรายวิชา</w:t>
            </w:r>
          </w:p>
        </w:tc>
        <w:tc>
          <w:tcPr>
            <w:tcW w:w="6066" w:type="dxa"/>
          </w:tcPr>
          <w:p w:rsidR="00AD2AC4" w:rsidRPr="00D856D9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D856D9" w:rsidTr="00AD2AC4">
        <w:tc>
          <w:tcPr>
            <w:tcW w:w="3564" w:type="dxa"/>
          </w:tcPr>
          <w:p w:rsidR="00AD2AC4" w:rsidRPr="00D856D9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D856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ภาควิชา </w:t>
            </w:r>
            <w:r w:rsidRPr="00D856D9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D856D9">
              <w:rPr>
                <w:rFonts w:ascii="TH Sarabun New" w:hAnsi="TH Sarabun New" w:cs="TH Sarabun New"/>
                <w:sz w:val="32"/>
                <w:szCs w:val="32"/>
                <w:cs/>
              </w:rPr>
              <w:t>คณะ ของผู้รับผิดชอบรายวิชา</w:t>
            </w:r>
          </w:p>
        </w:tc>
        <w:tc>
          <w:tcPr>
            <w:tcW w:w="6066" w:type="dxa"/>
          </w:tcPr>
          <w:p w:rsidR="00AD2AC4" w:rsidRPr="00D856D9" w:rsidRDefault="00AD2AC4" w:rsidP="00C539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2AC4" w:rsidRPr="002F43EB" w:rsidTr="00D45472">
        <w:trPr>
          <w:trHeight w:val="4980"/>
        </w:trPr>
        <w:tc>
          <w:tcPr>
            <w:tcW w:w="3564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6066" w:type="dxa"/>
          </w:tcPr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สุขภาพและการแพทย์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วิทยาศาสตร์และนวัตกรรม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คอมพิวเตอร์และสื่อดิจิทัล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วิศวกรรมและสถาปัตยกรรม</w:t>
            </w:r>
          </w:p>
          <w:p w:rsidR="00D45472" w:rsidRPr="00D45472" w:rsidRDefault="005B1790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B179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การศึกษาและการฝึกอบรม</w:t>
            </w:r>
          </w:p>
          <w:p w:rsidR="00D45472" w:rsidRPr="00D45472" w:rsidRDefault="005B1790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B1790">
              <w:rPr>
                <w:rFonts w:ascii="TH Sarabun New" w:hAnsi="TH Sarabun New" w:cs="TH Sarabun New"/>
                <w:sz w:val="32"/>
                <w:szCs w:val="32"/>
                <w:cs/>
              </w:rPr>
              <w:t>ธุรกิจและการบริหารจัดการ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สังคม การเมืองการปกครอง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ภาษาและศาสนา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ศิลปวัฒนธรรม</w:t>
            </w:r>
          </w:p>
          <w:p w:rsidR="00D45472" w:rsidRPr="00D45472" w:rsidRDefault="00D45472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45472">
              <w:rPr>
                <w:rFonts w:ascii="TH Sarabun New" w:hAnsi="TH Sarabun New" w:cs="TH Sarabun New"/>
                <w:sz w:val="32"/>
                <w:szCs w:val="32"/>
                <w:cs/>
              </w:rPr>
              <w:t>เกษตรและสิ่งแวดล้อม</w:t>
            </w:r>
          </w:p>
          <w:p w:rsidR="00D45472" w:rsidRPr="00D45472" w:rsidRDefault="005B1790" w:rsidP="00D45472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B1790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ทักษะชีวิตและการพัฒนาตนเอง</w:t>
            </w:r>
          </w:p>
        </w:tc>
      </w:tr>
    </w:tbl>
    <w:p w:rsidR="00AD2AC4" w:rsidRPr="002F43EB" w:rsidRDefault="00AD2AC4" w:rsidP="00AD2AC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เอกสารแนบที่ 1</w:t>
      </w:r>
      <w:r w:rsidRPr="002F43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</w:t>
      </w:r>
    </w:p>
    <w:p w:rsidR="00AD2AC4" w:rsidRPr="002F43EB" w:rsidRDefault="00AD2AC4" w:rsidP="00AD2AC4">
      <w:pPr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3564"/>
        <w:gridCol w:w="6066"/>
      </w:tblGrid>
      <w:tr w:rsidR="00AD2AC4" w:rsidRPr="002F43EB" w:rsidTr="00E91601">
        <w:trPr>
          <w:trHeight w:val="530"/>
        </w:trPr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 ความจำเป็น ที่ควรสนับสนุนการพัฒนารายวิชานี้เป็นรายวิชาในระบบ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Thai MOOC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D2AC4" w:rsidRPr="002F43EB" w:rsidTr="00E91601">
        <w:trPr>
          <w:trHeight w:val="539"/>
        </w:trPr>
        <w:tc>
          <w:tcPr>
            <w:tcW w:w="9630" w:type="dxa"/>
            <w:gridSpan w:val="2"/>
            <w:vAlign w:val="bottom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Default="00AD2AC4" w:rsidP="00C53964">
            <w:pPr>
              <w:rPr>
                <w:rFonts w:ascii="TH Sarabun New" w:hAnsi="TH Sarabun New" w:cs="TH Sarabun New"/>
              </w:rPr>
            </w:pPr>
          </w:p>
          <w:p w:rsidR="00AD2AC4" w:rsidRPr="002F43EB" w:rsidRDefault="00AD2AC4" w:rsidP="00C53964">
            <w:pPr>
              <w:rPr>
                <w:rFonts w:ascii="TH Sarabun New" w:hAnsi="TH Sarabun New" w:cs="TH Sarabun New"/>
              </w:rPr>
            </w:pPr>
          </w:p>
        </w:tc>
      </w:tr>
      <w:tr w:rsidR="00AD2AC4" w:rsidRPr="002F43EB" w:rsidTr="00E91601">
        <w:trPr>
          <w:trHeight w:val="476"/>
        </w:trPr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(เขียนเป็น 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>Behavioral objectives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ตาม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 Bloom’s taxonomy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หลักๆ ไม่เกิน 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5 </w:t>
            </w:r>
            <w:r w:rsidRPr="002F43EB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ข้อ)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LO1 : 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LO2 :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LO3 : 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LO4 : </w:t>
            </w:r>
          </w:p>
        </w:tc>
      </w:tr>
      <w:tr w:rsidR="00AD2AC4" w:rsidRPr="002F43EB" w:rsidTr="00E91601">
        <w:tc>
          <w:tcPr>
            <w:tcW w:w="9630" w:type="dxa"/>
            <w:gridSpan w:val="2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LO5 : </w:t>
            </w:r>
          </w:p>
        </w:tc>
      </w:tr>
      <w:tr w:rsidR="00AD2AC4" w:rsidRPr="002F43EB" w:rsidTr="00E91601"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Pr="002F43EB">
              <w:rPr>
                <w:rFonts w:ascii="TH Sarabun New" w:hAnsi="TH Sarabun New" w:cs="TH Sarabun New"/>
                <w:cs/>
              </w:rPr>
              <w:t>(ชั่วโมงการเรียนรู้ออนไลน์ หมายถึง จำนวนระยะเวลาที่ผู้เรียนใช้ในการเรียน</w:t>
            </w:r>
            <w:r w:rsidRPr="002F43EB">
              <w:rPr>
                <w:rFonts w:ascii="TH Sarabun New" w:hAnsi="TH Sarabun New" w:cs="TH Sarabun New"/>
                <w:cs/>
              </w:rPr>
              <w:br/>
              <w:t xml:space="preserve">จนจบรายวิชา </w:t>
            </w:r>
            <w:r w:rsidRPr="002F43EB">
              <w:rPr>
                <w:rFonts w:ascii="TH Sarabun New" w:hAnsi="TH Sarabun New" w:cs="TH Sarabun New"/>
                <w:i/>
                <w:iCs/>
                <w:cs/>
              </w:rPr>
              <w:t>/กำหนดให้ 1 รายวิชามีเนื้อหาไม่มากกว่า 12 ชั่วโมงการเรียนรู้ และสัปดาห์เรียนไม่มากกว่า 6 สัปดาห์)</w:t>
            </w:r>
          </w:p>
        </w:tc>
      </w:tr>
      <w:tr w:rsidR="00AD2AC4" w:rsidRPr="002F43EB" w:rsidTr="00E91601">
        <w:trPr>
          <w:trHeight w:val="467"/>
        </w:trPr>
        <w:tc>
          <w:tcPr>
            <w:tcW w:w="3564" w:type="dxa"/>
            <w:vAlign w:val="center"/>
          </w:tcPr>
          <w:p w:rsidR="00AD2AC4" w:rsidRPr="002F43EB" w:rsidRDefault="00AD2AC4" w:rsidP="00C53964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6066" w:type="dxa"/>
            <w:vAlign w:val="center"/>
          </w:tcPr>
          <w:p w:rsidR="00AD2AC4" w:rsidRPr="002F43EB" w:rsidRDefault="00AD2AC4" w:rsidP="00D45472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ชั่วโมงการเรียนรู้</w:t>
            </w:r>
            <w:r w:rsidR="00D45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D45472"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45472"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</w:t>
            </w:r>
            <w:r w:rsidR="00D4547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สื่อวิดีทัศน์</w:t>
            </w:r>
          </w:p>
        </w:tc>
      </w:tr>
      <w:tr w:rsidR="00AD2AC4" w:rsidRPr="002F43EB" w:rsidTr="00E91601">
        <w:trPr>
          <w:trHeight w:val="449"/>
        </w:trPr>
        <w:tc>
          <w:tcPr>
            <w:tcW w:w="3564" w:type="dxa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จำนวนชั่วโมงการเรียนรู้ต่อสัปดาห์</w:t>
            </w:r>
          </w:p>
        </w:tc>
        <w:tc>
          <w:tcPr>
            <w:tcW w:w="6066" w:type="dxa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</w:rPr>
            </w:pPr>
            <w:r w:rsidRPr="002F43EB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 ชั่วโมงการเรียนรู้/ต่อสัปดาห์</w:t>
            </w:r>
          </w:p>
        </w:tc>
      </w:tr>
      <w:tr w:rsidR="00AD2AC4" w:rsidRPr="002F43EB" w:rsidTr="00E91601"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AD2AC4" w:rsidRPr="002F43EB" w:rsidTr="00E91601">
        <w:trPr>
          <w:trHeight w:val="539"/>
        </w:trPr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..............................................</w:t>
            </w:r>
          </w:p>
        </w:tc>
      </w:tr>
      <w:tr w:rsidR="00AD2AC4" w:rsidRPr="002F43EB" w:rsidTr="00E91601">
        <w:trPr>
          <w:trHeight w:val="449"/>
        </w:trPr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ระดับของเนื้อหารายวิชา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(เลือกได้มากกว่า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ข้อ)</w:t>
            </w:r>
          </w:p>
        </w:tc>
      </w:tr>
      <w:tr w:rsidR="00AD2AC4" w:rsidRPr="002F43EB" w:rsidTr="00E91601">
        <w:trPr>
          <w:trHeight w:val="1511"/>
        </w:trPr>
        <w:tc>
          <w:tcPr>
            <w:tcW w:w="9630" w:type="dxa"/>
            <w:gridSpan w:val="2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ประถมศึกษา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มัธยมต้น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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มัธยมปลาย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ปริญญาตรี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ปริญญาโท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ปริญญาเอก     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ความรู้ทั่วไป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 วิชาชีพ (ระบุ)  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 </w:t>
            </w:r>
          </w:p>
          <w:p w:rsidR="00E91601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เป็นส่วนหนึ่งของรายวิชา (ระบุ)...............................................................................................................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E91601" w:rsidRPr="002F43EB" w:rsidTr="00E91601">
        <w:tc>
          <w:tcPr>
            <w:tcW w:w="9630" w:type="dxa"/>
            <w:gridSpan w:val="2"/>
          </w:tcPr>
          <w:p w:rsidR="00E91601" w:rsidRPr="002F43EB" w:rsidRDefault="00E91601" w:rsidP="004B50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11.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E91601" w:rsidRPr="002F43EB" w:rsidTr="00E91601">
        <w:trPr>
          <w:trHeight w:val="548"/>
        </w:trPr>
        <w:tc>
          <w:tcPr>
            <w:tcW w:w="9630" w:type="dxa"/>
            <w:gridSpan w:val="2"/>
          </w:tcPr>
          <w:p w:rsidR="00E91601" w:rsidRPr="002F43EB" w:rsidRDefault="00E91601" w:rsidP="004B50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เบื้องต้น    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ขั้นกลาง                 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ขั้นสูง</w:t>
            </w:r>
          </w:p>
        </w:tc>
      </w:tr>
    </w:tbl>
    <w:p w:rsidR="00AD2AC4" w:rsidRPr="002F43EB" w:rsidRDefault="00AD2AC4" w:rsidP="00AD2AC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เอกสารแนบที่ 1</w:t>
      </w:r>
      <w:r w:rsidRPr="002F43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>ประมวลรายวิชา</w:t>
      </w:r>
    </w:p>
    <w:p w:rsidR="00AD2AC4" w:rsidRPr="002F43EB" w:rsidRDefault="00AD2AC4" w:rsidP="00AD2AC4">
      <w:pPr>
        <w:ind w:left="-142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AD2AC4" w:rsidRPr="002F43EB" w:rsidTr="00E91601"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กลุ่มผู้เรียนเป้าหมายของรายวิชา</w:t>
            </w:r>
          </w:p>
        </w:tc>
      </w:tr>
      <w:tr w:rsidR="00AD2AC4" w:rsidRPr="002F43EB" w:rsidTr="00E91601">
        <w:trPr>
          <w:trHeight w:val="548"/>
        </w:trPr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ระบุกลุ่มเป้าหมายที่ชัดเจน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ประมาณการจำนวนผู้เรียนกลุ่มเป้าหมาย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………………………………………………………………………………………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</w:tr>
      <w:tr w:rsidR="00AD2AC4" w:rsidRPr="002F43EB" w:rsidTr="00E91601"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การนำผลการเรียนรู้ไปใช้ประโยชน์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(เลือกได้มากกว่า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ข้อ)</w:t>
            </w:r>
          </w:p>
        </w:tc>
      </w:tr>
      <w:tr w:rsidR="00AD2AC4" w:rsidRPr="002F43EB" w:rsidTr="00E91601">
        <w:trPr>
          <w:trHeight w:val="2447"/>
        </w:trPr>
        <w:tc>
          <w:tcPr>
            <w:tcW w:w="9630" w:type="dxa"/>
            <w:vAlign w:val="center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สามารถนำไปนับเป็นหน่วยกิตศึกษาต่อเนื่องวิชาชีพ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เป็นส่วนหนึ่งของรายวิชาในหลักสูตรปกติ วิชา ...................................................................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..................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เรียนเพื่อเข้าสู่การประเมินคุณวุฒิวิชาชีพ วิชาชีพ ......................................................... ระดับ ............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เรียนเพื่อพัฒนาองค์ความรู้ส่วนบุคคล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(โปรดระบุ)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</w:tr>
      <w:tr w:rsidR="00AD2AC4" w:rsidRPr="002F43EB" w:rsidTr="00E91601"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ความรู้พื้นฐานที่ผู้สนใจเรียนวิชานี้ต้องมีมาก่อน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(หากมี)</w:t>
            </w:r>
          </w:p>
        </w:tc>
      </w:tr>
      <w:tr w:rsidR="00AD2AC4" w:rsidRPr="002F43EB" w:rsidTr="00E91601">
        <w:trPr>
          <w:trHeight w:val="1245"/>
        </w:trPr>
        <w:tc>
          <w:tcPr>
            <w:tcW w:w="9630" w:type="dxa"/>
          </w:tcPr>
          <w:p w:rsidR="00AD2AC4" w:rsidRPr="002F43EB" w:rsidRDefault="00AD2AC4" w:rsidP="00E916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 w:rsidRPr="002F43E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</w:t>
            </w:r>
          </w:p>
        </w:tc>
      </w:tr>
      <w:tr w:rsidR="00AD2AC4" w:rsidRPr="002F43EB" w:rsidTr="00E91601"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15. กิจกรรมในรายวิชา การวัดผลและประเมินผล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เกณฑ์การให้คะแนนเพื่อรับใบประกาศนียบัตร</w:t>
            </w:r>
          </w:p>
        </w:tc>
      </w:tr>
      <w:tr w:rsidR="00AD2AC4" w:rsidRPr="002F43EB" w:rsidTr="00E91601">
        <w:trPr>
          <w:trHeight w:val="1349"/>
        </w:trPr>
        <w:tc>
          <w:tcPr>
            <w:tcW w:w="9630" w:type="dxa"/>
          </w:tcPr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2F43E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ตัวอย่าง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แบบทดสอบก่อนเรียน    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แบบทดสอบระหว่างเรียนทุกบท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     60%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กิจกรรม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Discussion </w:t>
            </w:r>
            <w:r w:rsidRPr="002F43EB">
              <w:rPr>
                <w:rFonts w:ascii="TH Sarabun New" w:hAnsi="TH Sarabun New" w:cs="TH Sarabun New"/>
                <w:color w:val="FF0000"/>
                <w:cs/>
              </w:rPr>
              <w:t>(ระบบให้คะแนนไม่ได้)</w:t>
            </w:r>
            <w:r w:rsidRPr="002F43EB">
              <w:rPr>
                <w:rFonts w:ascii="TH Sarabun New" w:hAnsi="TH Sarabun New" w:cs="TH Sarabun New"/>
                <w:color w:val="FF0000"/>
              </w:rPr>
              <w:t xml:space="preserve"> </w:t>
            </w:r>
            <w:r w:rsidRPr="002F43EB">
              <w:rPr>
                <w:rFonts w:ascii="TH Sarabun New" w:hAnsi="TH Sarabun New" w:cs="TH Sarabun New"/>
              </w:rPr>
              <w:t xml:space="preserve">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 (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F43EB"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:rsidR="00AD2AC4" w:rsidRPr="002F43EB" w:rsidRDefault="00AD2AC4" w:rsidP="00C539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70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ถือว่า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  <w:r w:rsidR="00E9160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16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E91601" w:rsidRPr="00E91601">
              <w:rPr>
                <w:rFonts w:ascii="TH Sarabun New" w:hAnsi="TH Sarabun New" w:cs="TH Sarabun New" w:hint="cs"/>
                <w:color w:val="FF0000"/>
                <w:cs/>
              </w:rPr>
              <w:t>(โดยอาจารย์ผู้สอนหรือ ผู้รับผิดชอบรายวิชายินยอมให้ใช้ลายเซ็นอิเล็กทรอนิกส์ปรากฏในประกาศนียบัตรออนไลน์)</w:t>
            </w:r>
          </w:p>
        </w:tc>
      </w:tr>
      <w:tr w:rsidR="00E91601" w:rsidRPr="002F43EB" w:rsidTr="00E91601">
        <w:tc>
          <w:tcPr>
            <w:tcW w:w="9630" w:type="dxa"/>
          </w:tcPr>
          <w:p w:rsidR="00E91601" w:rsidRPr="002F43EB" w:rsidRDefault="00E91601" w:rsidP="00E9160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Pr="002F43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ตัวอย่างสื่อ </w:t>
            </w:r>
            <w:r w:rsidRPr="00E9160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รูปแบบการนำเสนอสื่อวีดิทัศน์ในรายวิชา /ตัวอย่างสื่อวีดิทัศน์ที่สถาบันหรือหน่วยงานเคยจัดทำ</w:t>
            </w:r>
            <w:r w:rsidRPr="00E91601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E916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และคาดว่าจะใช้รูปแบบนี้ในการนำเสนอเนื้อหาในรายวิชา</w:t>
            </w:r>
          </w:p>
        </w:tc>
      </w:tr>
      <w:tr w:rsidR="00E91601" w:rsidRPr="002F43EB" w:rsidTr="00E91601">
        <w:trPr>
          <w:trHeight w:val="489"/>
        </w:trPr>
        <w:tc>
          <w:tcPr>
            <w:tcW w:w="9630" w:type="dxa"/>
          </w:tcPr>
          <w:p w:rsidR="00E91601" w:rsidRDefault="00E91601" w:rsidP="004B50F2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F43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2F43E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Link : </w:t>
            </w:r>
          </w:p>
          <w:p w:rsidR="00E91601" w:rsidRPr="00E91601" w:rsidRDefault="00E91601" w:rsidP="004B50F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</w:tbl>
    <w:p w:rsidR="00AD2AC4" w:rsidRPr="002F43EB" w:rsidRDefault="00AD2AC4" w:rsidP="00AD2AC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AD2AC4" w:rsidRPr="002F43EB" w:rsidRDefault="00AD2AC4" w:rsidP="00AD2AC4">
      <w:pPr>
        <w:ind w:left="2880"/>
        <w:rPr>
          <w:rFonts w:ascii="TH Sarabun New" w:hAnsi="TH Sarabun New" w:cs="TH Sarabun New"/>
          <w:sz w:val="32"/>
          <w:szCs w:val="32"/>
        </w:rPr>
      </w:pPr>
      <w:r w:rsidRPr="002F43EB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2F43EB">
        <w:rPr>
          <w:rFonts w:ascii="TH Sarabun New" w:hAnsi="TH Sarabun New" w:cs="TH Sarabun New"/>
          <w:sz w:val="32"/>
          <w:szCs w:val="32"/>
        </w:rPr>
        <w:t>……</w:t>
      </w:r>
      <w:r w:rsidRPr="002F43EB">
        <w:rPr>
          <w:rFonts w:ascii="TH Sarabun New" w:hAnsi="TH Sarabun New" w:cs="TH Sarabun New"/>
          <w:sz w:val="32"/>
          <w:szCs w:val="32"/>
          <w:cs/>
        </w:rPr>
        <w:t>....................................................... ผู้รับผิดชอบรายวิชา</w:t>
      </w:r>
    </w:p>
    <w:p w:rsidR="00AD2AC4" w:rsidRPr="002F43EB" w:rsidRDefault="00AD2AC4" w:rsidP="00AD2AC4">
      <w:pPr>
        <w:ind w:left="2880"/>
        <w:rPr>
          <w:rFonts w:ascii="TH Sarabun New" w:hAnsi="TH Sarabun New" w:cs="TH Sarabun New"/>
          <w:sz w:val="32"/>
          <w:szCs w:val="32"/>
        </w:rPr>
      </w:pPr>
      <w:r w:rsidRPr="002F43EB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2F43EB">
        <w:rPr>
          <w:rFonts w:ascii="TH Sarabun New" w:hAnsi="TH Sarabun New" w:cs="TH Sarabun New"/>
          <w:sz w:val="32"/>
          <w:szCs w:val="32"/>
        </w:rPr>
        <w:t>……</w:t>
      </w:r>
      <w:r w:rsidRPr="002F43EB">
        <w:rPr>
          <w:rFonts w:ascii="TH Sarabun New" w:hAnsi="TH Sarabun New" w:cs="TH Sarabun New"/>
          <w:sz w:val="32"/>
          <w:szCs w:val="32"/>
          <w:cs/>
        </w:rPr>
        <w:t>.......................................................)</w:t>
      </w:r>
    </w:p>
    <w:p w:rsidR="00AD2AC4" w:rsidRPr="002F43EB" w:rsidRDefault="00AD2AC4" w:rsidP="00AD2AC4">
      <w:pPr>
        <w:ind w:left="2880"/>
        <w:rPr>
          <w:rFonts w:ascii="TH Sarabun New" w:hAnsi="TH Sarabun New" w:cs="TH Sarabun New"/>
          <w:sz w:val="32"/>
          <w:szCs w:val="32"/>
        </w:rPr>
      </w:pPr>
      <w:r w:rsidRPr="002F43EB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Pr="002F43EB">
        <w:rPr>
          <w:rFonts w:ascii="TH Sarabun New" w:hAnsi="TH Sarabun New" w:cs="TH Sarabun New"/>
          <w:sz w:val="32"/>
          <w:szCs w:val="32"/>
        </w:rPr>
        <w:t>……</w:t>
      </w:r>
      <w:r w:rsidRPr="002F43EB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5B1790" w:rsidRDefault="005B179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EB5AC5" w:rsidRDefault="00EB5AC5" w:rsidP="00EB5AC5">
      <w:pPr>
        <w:jc w:val="center"/>
        <w:rPr>
          <w:rFonts w:cs="TH SarabunPSK" w:hint="cs"/>
          <w:sz w:val="32"/>
          <w:szCs w:val="32"/>
          <w:cs/>
        </w:rPr>
      </w:pPr>
      <w:bookmarkStart w:id="0" w:name="_GoBack"/>
      <w:bookmarkEnd w:id="0"/>
    </w:p>
    <w:p w:rsidR="00EB5AC5" w:rsidRPr="003622E0" w:rsidRDefault="00EB5AC5" w:rsidP="00EB5AC5">
      <w:pPr>
        <w:ind w:left="-142"/>
        <w:jc w:val="righ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เอกสารแนบที่ 2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22E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โครงสร้างเนื้อหารายวิชา</w:t>
      </w:r>
    </w:p>
    <w:p w:rsidR="00EB5AC5" w:rsidRPr="00EB5AC5" w:rsidRDefault="00EB5AC5" w:rsidP="00EB5AC5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:rsidR="00EB5AC5" w:rsidRPr="003622E0" w:rsidRDefault="00EB5AC5" w:rsidP="00EB5AC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ตัวอย่าง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โครงสร้างเนื้อหา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  <w:gridCol w:w="3960"/>
        <w:gridCol w:w="1469"/>
      </w:tblGrid>
      <w:tr w:rsidR="00EB5AC5" w:rsidRPr="003622E0" w:rsidTr="00EB742A">
        <w:trPr>
          <w:trHeight w:val="314"/>
        </w:trPr>
        <w:tc>
          <w:tcPr>
            <w:tcW w:w="1728" w:type="dxa"/>
            <w:shd w:val="clear" w:color="auto" w:fill="auto"/>
            <w:vAlign w:val="center"/>
          </w:tcPr>
          <w:p w:rsidR="00EB5AC5" w:rsidRPr="003622E0" w:rsidRDefault="00EB5AC5" w:rsidP="00EB74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หัวข้อใหญ่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หัวข้อย่อย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B5AC5" w:rsidRPr="003622E0" w:rsidRDefault="00EB5AC5" w:rsidP="00EB74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เวลา (นาที)</w:t>
            </w:r>
          </w:p>
        </w:tc>
      </w:tr>
      <w:tr w:rsidR="00EB5AC5" w:rsidRPr="003622E0" w:rsidTr="00EB742A">
        <w:trPr>
          <w:trHeight w:val="1682"/>
        </w:trPr>
        <w:tc>
          <w:tcPr>
            <w:tcW w:w="1728" w:type="dxa"/>
            <w:vMerge w:val="restart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บทนำ</w:t>
            </w:r>
            <w:r w:rsidRPr="003622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EB5AC5" w:rsidRPr="003622E0" w:rsidRDefault="00EB5AC5" w:rsidP="00EB742A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แนะนำวิชา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-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แนะนำวิชาและบทเรียนออนไลน์ 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br/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- วัตถุประสงค์รายวิชา และเกณฑ์การ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br/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ผ่านกิจกรรมในรายวิชา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 w:hint="cs"/>
                <w:color w:val="3C3C3C"/>
                <w:spacing w:val="-2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3C3C3C"/>
                <w:spacing w:val="-2"/>
                <w:sz w:val="32"/>
                <w:szCs w:val="32"/>
                <w:cs/>
              </w:rPr>
              <w:t>ทำความรู้จักเพื่อนร่วมเรีย</w:t>
            </w:r>
            <w:r>
              <w:rPr>
                <w:rFonts w:ascii="TH Sarabun New" w:hAnsi="TH Sarabun New" w:cs="TH Sarabun New" w:hint="cs"/>
                <w:color w:val="3C3C3C"/>
                <w:spacing w:val="-2"/>
                <w:sz w:val="32"/>
                <w:szCs w:val="32"/>
                <w:cs/>
              </w:rPr>
              <w:t xml:space="preserve">น </w:t>
            </w:r>
            <w:r w:rsidRPr="003622E0">
              <w:rPr>
                <w:rFonts w:ascii="TH Sarabun New" w:hAnsi="TH Sarabun New" w:cs="TH Sarabun New"/>
                <w:color w:val="3C3C3C"/>
                <w:spacing w:val="-2"/>
                <w:sz w:val="32"/>
                <w:szCs w:val="32"/>
                <w:cs/>
              </w:rPr>
              <w:t>(</w:t>
            </w:r>
            <w:r w:rsidRPr="003622E0">
              <w:rPr>
                <w:rFonts w:ascii="TH Sarabun New" w:hAnsi="TH Sarabun New" w:cs="TH Sarabun New"/>
                <w:color w:val="3C3C3C"/>
                <w:spacing w:val="-2"/>
                <w:sz w:val="32"/>
                <w:szCs w:val="32"/>
              </w:rPr>
              <w:t>Discussion</w:t>
            </w:r>
            <w:r w:rsidRPr="003622E0">
              <w:rPr>
                <w:rFonts w:ascii="TH Sarabun New" w:hAnsi="TH Sarabun New" w:cs="TH Sarabun New"/>
                <w:color w:val="3C3C3C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(VDO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ทั้งหมด 5 นาที)</w:t>
            </w:r>
          </w:p>
        </w:tc>
      </w:tr>
      <w:tr w:rsidR="00EB5AC5" w:rsidRPr="003622E0" w:rsidTr="00EB742A">
        <w:trPr>
          <w:trHeight w:val="935"/>
        </w:trPr>
        <w:tc>
          <w:tcPr>
            <w:tcW w:w="1728" w:type="dxa"/>
            <w:vMerge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-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แบบสอบถามก่อนเริ่มเรียน</w:t>
            </w:r>
          </w:p>
          <w:p w:rsidR="00EB5AC5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-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แบบทดสอบความรู้เบื้องต้นก่อนเริ่มเรียน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 </w:t>
            </w:r>
          </w:p>
        </w:tc>
        <w:tc>
          <w:tcPr>
            <w:tcW w:w="1469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 นาที</w:t>
            </w:r>
          </w:p>
        </w:tc>
      </w:tr>
      <w:tr w:rsidR="00EB5AC5" w:rsidRPr="003622E0" w:rsidTr="00EB742A">
        <w:trPr>
          <w:trHeight w:val="1520"/>
        </w:trPr>
        <w:tc>
          <w:tcPr>
            <w:tcW w:w="1728" w:type="dxa"/>
            <w:vMerge w:val="restart"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1:  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ในมุมมองของผู้เรียน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B5AC5" w:rsidRPr="003622E0" w:rsidRDefault="00EB5AC5" w:rsidP="00EB742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อธิบายความหมายของ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อธิบายรูปแบบการเรียนผ่าน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</w:tc>
        <w:tc>
          <w:tcPr>
            <w:tcW w:w="3960" w:type="dxa"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16"/>
                <w:szCs w:val="16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1.1 ทำความรู้จัก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</w:t>
            </w:r>
          </w:p>
          <w:p w:rsidR="00EB5AC5" w:rsidRPr="003622E0" w:rsidRDefault="00EB5AC5" w:rsidP="00EB742A">
            <w:pPr>
              <w:pStyle w:val="NoSpacing"/>
              <w:spacing w:line="230" w:lineRule="auto"/>
              <w:ind w:right="-108"/>
              <w:rPr>
                <w:rFonts w:ascii="TH Sarabun New" w:hAnsi="TH Sarabun New" w:cs="TH Sarabun New"/>
                <w:color w:val="3C3C3C"/>
                <w:sz w:val="16"/>
                <w:szCs w:val="16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1.2 ผู้ให้บริการ 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 (MOOC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Providers)</w:t>
            </w:r>
          </w:p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1.3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Learning Sequence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และรูปแบบ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br/>
              <w:t xml:space="preserve">     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การเรียนรู้แบบ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</w:t>
            </w:r>
          </w:p>
        </w:tc>
        <w:tc>
          <w:tcPr>
            <w:tcW w:w="1469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150 นาที 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VDO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ทั้งหมด 100 นาที)</w:t>
            </w:r>
          </w:p>
        </w:tc>
      </w:tr>
      <w:tr w:rsidR="00EB5AC5" w:rsidRPr="003622E0" w:rsidTr="00EB742A">
        <w:trPr>
          <w:trHeight w:val="440"/>
        </w:trPr>
        <w:tc>
          <w:tcPr>
            <w:tcW w:w="1728" w:type="dxa"/>
            <w:vMerge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B5AC5" w:rsidRPr="003622E0" w:rsidRDefault="00EB5AC5" w:rsidP="00EB742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20 นาที</w:t>
            </w:r>
          </w:p>
        </w:tc>
      </w:tr>
      <w:tr w:rsidR="00EB5AC5" w:rsidRPr="003622E0" w:rsidTr="00EB742A">
        <w:trPr>
          <w:trHeight w:val="1997"/>
        </w:trPr>
        <w:tc>
          <w:tcPr>
            <w:tcW w:w="1728" w:type="dxa"/>
            <w:vMerge w:val="restart"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บทที่ 2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เริ่มสร้าง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และข้อมูลเบื้องต้นของรายวิชา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อธิบายขั้นตอนและวิธีการสร้างรายวิชาใน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อธิบายวิธีกำหนดค่าคะแนนต่าง ๆ ใน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</w:tc>
        <w:tc>
          <w:tcPr>
            <w:tcW w:w="3960" w:type="dxa"/>
            <w:shd w:val="clear" w:color="auto" w:fill="auto"/>
          </w:tcPr>
          <w:p w:rsidR="00EB5AC5" w:rsidRPr="00B524AE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2.1 เริ่มต้นสร้างรายวิชา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MOOC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บนระบบ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Open edX</w:t>
            </w:r>
          </w:p>
          <w:p w:rsidR="00EB5AC5" w:rsidRPr="00B524AE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2.2 กำหนดข้อมูลเบื้องต้นของรายวิชา</w:t>
            </w:r>
          </w:p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2.3 กำหนดเกณฑ์การประเมินผลและตัดเกรด</w:t>
            </w:r>
          </w:p>
        </w:tc>
        <w:tc>
          <w:tcPr>
            <w:tcW w:w="1469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150 นาที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VDO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ทั้งหมด 80 นาที)</w:t>
            </w:r>
          </w:p>
        </w:tc>
      </w:tr>
      <w:tr w:rsidR="00EB5AC5" w:rsidRPr="003622E0" w:rsidTr="00EB742A">
        <w:trPr>
          <w:trHeight w:val="395"/>
        </w:trPr>
        <w:tc>
          <w:tcPr>
            <w:tcW w:w="1728" w:type="dxa"/>
            <w:vMerge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20 นาที</w:t>
            </w:r>
          </w:p>
        </w:tc>
      </w:tr>
      <w:tr w:rsidR="00EB5AC5" w:rsidRPr="003622E0" w:rsidTr="00EB742A">
        <w:trPr>
          <w:trHeight w:val="2087"/>
        </w:trPr>
        <w:tc>
          <w:tcPr>
            <w:tcW w:w="1728" w:type="dxa"/>
            <w:vMerge w:val="restart"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บทที่ 3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โครงสร้างวิชา สื่อ และเนื้อหา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การเรียนรู้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- อธิบายแนวคิด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br/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การสร้างรายวิชาใน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MOOC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- อธิบายวิธีการสร้างกิจกรรมในรายวิชาได้</w:t>
            </w:r>
          </w:p>
        </w:tc>
        <w:tc>
          <w:tcPr>
            <w:tcW w:w="3960" w:type="dxa"/>
            <w:shd w:val="clear" w:color="auto" w:fill="auto"/>
          </w:tcPr>
          <w:p w:rsidR="00EB5AC5" w:rsidRPr="00B524AE" w:rsidRDefault="00EB5AC5" w:rsidP="00EB742A">
            <w:pPr>
              <w:pStyle w:val="NoSpacing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3.1 ทำความเข้าใจลำดับชั้นของเนื้อหา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br/>
              <w:t>การเรียนรู้</w:t>
            </w:r>
          </w:p>
          <w:p w:rsidR="00EB5AC5" w:rsidRPr="00B524AE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3.2 กำหนดโครงสร้างวิชา</w:t>
            </w:r>
          </w:p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3.3 สร้างแบบฝึกหัดและโจทย์ปัญหาแบบง่าย</w:t>
            </w:r>
          </w:p>
        </w:tc>
        <w:tc>
          <w:tcPr>
            <w:tcW w:w="1469" w:type="dxa"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150 นาที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VDO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ทั้งหมด 70 นาที)</w:t>
            </w:r>
          </w:p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5AC5" w:rsidRPr="003622E0" w:rsidTr="00EB742A">
        <w:trPr>
          <w:trHeight w:val="70"/>
        </w:trPr>
        <w:tc>
          <w:tcPr>
            <w:tcW w:w="1728" w:type="dxa"/>
            <w:vMerge/>
            <w:shd w:val="clear" w:color="auto" w:fill="auto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20 นาที</w:t>
            </w:r>
          </w:p>
        </w:tc>
      </w:tr>
      <w:tr w:rsidR="00EB5AC5" w:rsidRPr="003622E0" w:rsidTr="00EB742A">
        <w:trPr>
          <w:trHeight w:val="170"/>
        </w:trPr>
        <w:tc>
          <w:tcPr>
            <w:tcW w:w="1728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24AE"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5AC5" w:rsidRPr="003622E0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Final Exam: </w:t>
            </w:r>
            <w:r w:rsidRPr="003622E0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วัดผลประมวลความรู้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B5AC5" w:rsidRDefault="00EB5AC5" w:rsidP="00EB742A">
            <w:pPr>
              <w:pStyle w:val="NoSpacing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60 นาที</w:t>
            </w:r>
          </w:p>
        </w:tc>
      </w:tr>
    </w:tbl>
    <w:p w:rsidR="00EB5AC5" w:rsidRPr="003622E0" w:rsidRDefault="00EB5AC5" w:rsidP="00EB5AC5">
      <w:pPr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</w:p>
    <w:p w:rsidR="00EB5AC5" w:rsidRDefault="00EB5AC5" w:rsidP="00EB5AC5">
      <w:pPr>
        <w:jc w:val="right"/>
        <w:rPr>
          <w:rFonts w:cs="TH SarabunPSK"/>
          <w:sz w:val="32"/>
          <w:szCs w:val="32"/>
        </w:rPr>
      </w:pPr>
    </w:p>
    <w:p w:rsidR="00E91601" w:rsidRPr="002F43EB" w:rsidRDefault="00E91601" w:rsidP="00E91601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lastRenderedPageBreak/>
        <w:tab/>
      </w:r>
      <w:r w:rsidRPr="00E91601">
        <w:rPr>
          <w:rFonts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E91601">
        <w:rPr>
          <w:rFonts w:cs="TH SarabunPSK" w:hint="cs"/>
          <w:b/>
          <w:bCs/>
          <w:sz w:val="32"/>
          <w:szCs w:val="32"/>
          <w:cs/>
        </w:rPr>
        <w:t>โครงสร้างเนื้อหา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เอกสารแนบที่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 โครงสร้างเนื้อหา</w:t>
      </w:r>
    </w:p>
    <w:p w:rsidR="00B16DB2" w:rsidRPr="002F43EB" w:rsidRDefault="00B16DB2" w:rsidP="00B16DB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43EB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Pr="002F43EB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2F43EB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  <w:r w:rsidRPr="002F43EB">
        <w:rPr>
          <w:rFonts w:ascii="TH Sarabun New" w:hAnsi="TH Sarabun New" w:cs="TH Sarabun New"/>
          <w:b/>
          <w:bCs/>
          <w:sz w:val="32"/>
          <w:szCs w:val="32"/>
        </w:rPr>
        <w:t>……</w:t>
      </w:r>
    </w:p>
    <w:p w:rsidR="00B16DB2" w:rsidRPr="002F43EB" w:rsidRDefault="00B16DB2" w:rsidP="00B16DB2">
      <w:pPr>
        <w:spacing w:line="230" w:lineRule="auto"/>
        <w:rPr>
          <w:rFonts w:ascii="TH Sarabun New" w:hAnsi="TH Sarabun New" w:cs="TH Sarabun New"/>
          <w:color w:val="0000FF"/>
          <w:sz w:val="32"/>
          <w:szCs w:val="32"/>
        </w:rPr>
      </w:pP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แนะนำวิชา</w:t>
      </w:r>
    </w:p>
    <w:p w:rsidR="00B16DB2" w:rsidRPr="007E2BF1" w:rsidRDefault="00B16DB2" w:rsidP="00B16DB2">
      <w:pPr>
        <w:pStyle w:val="NoSpacing"/>
        <w:spacing w:line="230" w:lineRule="auto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 xml:space="preserve"> </w:t>
      </w: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ab/>
        <w:t>แบบสอบถามก่อนเริ่มเรียน</w:t>
      </w:r>
    </w:p>
    <w:p w:rsidR="00B16DB2" w:rsidRPr="007E2BF1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>แบบทดสอบความรู้เบื้องต้นก่อนเริ่มเรียน</w:t>
      </w:r>
      <w:r w:rsidRPr="007E2BF1">
        <w:rPr>
          <w:rFonts w:ascii="TH Sarabun New" w:hAnsi="TH Sarabun New" w:cs="TH Sarabun New"/>
          <w:color w:val="008000"/>
          <w:sz w:val="32"/>
          <w:szCs w:val="32"/>
        </w:rPr>
        <w:t> 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  <w:cs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แนะนำวิชาและบทเรียนออนไลน์ / ทำความรู้จักเพื่อนร่วมเรียน (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Discussion</w:t>
      </w: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)</w:t>
      </w: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sz w:val="32"/>
          <w:szCs w:val="32"/>
        </w:rPr>
      </w:pP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color w:val="0000FF"/>
          <w:sz w:val="32"/>
          <w:szCs w:val="32"/>
        </w:rPr>
      </w:pP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บทที่ </w:t>
      </w:r>
      <w:r w:rsidRPr="002F43EB">
        <w:rPr>
          <w:rFonts w:ascii="TH Sarabun New" w:hAnsi="TH Sarabun New" w:cs="TH Sarabun New"/>
          <w:color w:val="0000FF"/>
          <w:sz w:val="32"/>
          <w:szCs w:val="32"/>
        </w:rPr>
        <w:t xml:space="preserve">1:  MOOC </w:t>
      </w: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ในมุมมองของผู้เรียน</w:t>
      </w:r>
      <w:r w:rsidRPr="002F43EB">
        <w:rPr>
          <w:rFonts w:ascii="TH Sarabun New" w:hAnsi="TH Sarabun New" w:cs="TH Sarabun New"/>
          <w:color w:val="0000FF"/>
          <w:sz w:val="32"/>
          <w:szCs w:val="32"/>
        </w:rPr>
        <w:t> 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1.1 ทำความรู้จัก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MOOC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1.2 ผู้ให้บริการ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MOOC (MOOC Providers)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1.3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 xml:space="preserve">Learning Sequence </w:t>
      </w: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และรูปแบบการเรียนรู้แบบ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MOOC </w:t>
      </w:r>
    </w:p>
    <w:p w:rsidR="00B16DB2" w:rsidRPr="007E2BF1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>แบบทดสอบหลังบทเรียน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color w:val="0000FF"/>
          <w:sz w:val="32"/>
          <w:szCs w:val="32"/>
        </w:rPr>
      </w:pP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บทที่ 2</w:t>
      </w:r>
      <w:r w:rsidRPr="002F43EB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เริ่มสร้าง </w:t>
      </w:r>
      <w:r w:rsidRPr="002F43EB">
        <w:rPr>
          <w:rFonts w:ascii="TH Sarabun New" w:hAnsi="TH Sarabun New" w:cs="TH Sarabun New"/>
          <w:color w:val="0000FF"/>
          <w:sz w:val="32"/>
          <w:szCs w:val="32"/>
        </w:rPr>
        <w:t xml:space="preserve">MOOC </w:t>
      </w: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และข้อมูลเบื้องต้นของรายวิชา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2.1 เริ่มต้นสร้างรายวิชา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 xml:space="preserve">MOOC </w:t>
      </w: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บนระบบ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Open edX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2.2 กำหนดข้อมูลเบื้องต้นของรายวิชา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2.3 กำหนดเกณฑ์การประเมินผลและตัดเกรด</w:t>
      </w:r>
    </w:p>
    <w:p w:rsidR="00B16DB2" w:rsidRPr="007E2BF1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>แบบทดสอบหลังบทเรียน</w:t>
      </w: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sz w:val="32"/>
          <w:szCs w:val="32"/>
        </w:rPr>
      </w:pP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color w:val="0000FF"/>
          <w:sz w:val="32"/>
          <w:szCs w:val="32"/>
        </w:rPr>
      </w:pP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บทที่ 3</w:t>
      </w:r>
      <w:r w:rsidRPr="002F43EB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2F43EB">
        <w:rPr>
          <w:rFonts w:ascii="TH Sarabun New" w:hAnsi="TH Sarabun New" w:cs="TH Sarabun New"/>
          <w:color w:val="0000FF"/>
          <w:sz w:val="32"/>
          <w:szCs w:val="32"/>
          <w:cs/>
        </w:rPr>
        <w:t>โครงสร้างวิชา สื่อ และเนื้อหาการเรียนรู้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3.1 ทำความเข้าใจลำดับชั้นของเนื้อหาการเรียนรู้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3.2 กำหนดโครงสร้างวิชา</w:t>
      </w:r>
    </w:p>
    <w:p w:rsidR="00B16DB2" w:rsidRPr="002F43EB" w:rsidRDefault="00B16DB2" w:rsidP="00B16DB2">
      <w:pPr>
        <w:pStyle w:val="NoSpacing"/>
        <w:spacing w:line="230" w:lineRule="auto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3.3 สร้างแบบฝึกหัดและโจทย์ปัญหาแบบง่าย</w:t>
      </w:r>
    </w:p>
    <w:p w:rsidR="00B16DB2" w:rsidRPr="007E2BF1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>แบบทดสอบหลังบทเรียน</w:t>
      </w: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sz w:val="32"/>
          <w:szCs w:val="32"/>
        </w:rPr>
      </w:pPr>
    </w:p>
    <w:p w:rsidR="00B16DB2" w:rsidRPr="002F43EB" w:rsidRDefault="00B16DB2" w:rsidP="00B16DB2">
      <w:pPr>
        <w:pStyle w:val="NoSpacing"/>
        <w:spacing w:line="230" w:lineRule="auto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2F43EB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Final Exam: </w:t>
      </w:r>
      <w:r w:rsidRPr="002F43E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วัดผลประมวลความรู้</w:t>
      </w:r>
    </w:p>
    <w:p w:rsidR="00B16DB2" w:rsidRPr="007E2BF1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008000"/>
          <w:sz w:val="32"/>
          <w:szCs w:val="32"/>
        </w:rPr>
      </w:pPr>
      <w:r w:rsidRPr="007E2BF1">
        <w:rPr>
          <w:rFonts w:ascii="TH Sarabun New" w:hAnsi="TH Sarabun New" w:cs="TH Sarabun New"/>
          <w:color w:val="008000"/>
          <w:sz w:val="32"/>
          <w:szCs w:val="32"/>
        </w:rPr>
        <w:t xml:space="preserve">Final Exam: </w:t>
      </w:r>
      <w:r w:rsidRPr="007E2BF1">
        <w:rPr>
          <w:rFonts w:ascii="TH Sarabun New" w:hAnsi="TH Sarabun New" w:cs="TH Sarabun New"/>
          <w:color w:val="008000"/>
          <w:sz w:val="32"/>
          <w:szCs w:val="32"/>
          <w:cs/>
        </w:rPr>
        <w:t>วัดผลประมวลความรู้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>---------------------------------</w:t>
      </w:r>
    </w:p>
    <w:p w:rsidR="00B16DB2" w:rsidRPr="002F43EB" w:rsidRDefault="00B16DB2" w:rsidP="00B16DB2">
      <w:pPr>
        <w:pStyle w:val="NoSpacing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</w:p>
    <w:p w:rsidR="00E91601" w:rsidRPr="00B16DB2" w:rsidRDefault="00B16DB2" w:rsidP="005B1790">
      <w:pPr>
        <w:rPr>
          <w:rFonts w:ascii="TH Sarabun New" w:hAnsi="TH Sarabun New" w:cs="TH Sarabun New"/>
          <w:color w:val="3C3C3C"/>
          <w:sz w:val="32"/>
          <w:szCs w:val="32"/>
        </w:rPr>
      </w:pP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**โครงสร้างรายวิชานี้ จะนำไปไว้ในระบบ ส่วนของ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Course Handouts</w:t>
      </w:r>
      <w:r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ของ</w:t>
      </w:r>
      <w:r w:rsidRPr="002F43EB">
        <w:rPr>
          <w:rFonts w:ascii="TH Sarabun New" w:hAnsi="TH Sarabun New" w:cs="TH Sarabun New"/>
          <w:color w:val="3C3C3C"/>
          <w:sz w:val="32"/>
          <w:szCs w:val="32"/>
          <w:cs/>
        </w:rPr>
        <w:t xml:space="preserve">หน้า </w:t>
      </w:r>
      <w:r w:rsidRPr="002F43EB">
        <w:rPr>
          <w:rFonts w:ascii="TH Sarabun New" w:hAnsi="TH Sarabun New" w:cs="TH Sarabun New"/>
          <w:color w:val="3C3C3C"/>
          <w:sz w:val="32"/>
          <w:szCs w:val="32"/>
        </w:rPr>
        <w:t>Home</w:t>
      </w: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 ในระบบ</w:t>
      </w:r>
    </w:p>
    <w:sectPr w:rsidR="00E91601" w:rsidRPr="00B16DB2" w:rsidSect="0023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F7" w:rsidRDefault="00632CF7" w:rsidP="00EE0A1F">
      <w:r>
        <w:separator/>
      </w:r>
    </w:p>
  </w:endnote>
  <w:endnote w:type="continuationSeparator" w:id="0">
    <w:p w:rsidR="00632CF7" w:rsidRDefault="00632CF7" w:rsidP="00E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Default="00EE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Default="00EE0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Default="00EE0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F7" w:rsidRDefault="00632CF7" w:rsidP="00EE0A1F">
      <w:r>
        <w:separator/>
      </w:r>
    </w:p>
  </w:footnote>
  <w:footnote w:type="continuationSeparator" w:id="0">
    <w:p w:rsidR="00632CF7" w:rsidRDefault="00632CF7" w:rsidP="00EE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Default="00EE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Pr="00EE0A1F" w:rsidRDefault="00EE0A1F" w:rsidP="00EE0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1F" w:rsidRDefault="00EE0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8CF"/>
    <w:multiLevelType w:val="hybridMultilevel"/>
    <w:tmpl w:val="663C8F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4164F7"/>
    <w:multiLevelType w:val="hybridMultilevel"/>
    <w:tmpl w:val="CEA66FC2"/>
    <w:lvl w:ilvl="0" w:tplc="234428AC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374350FF"/>
    <w:multiLevelType w:val="multilevel"/>
    <w:tmpl w:val="A87AFFDC"/>
    <w:numStyleLink w:val="StyleNumberedComplexTahomaComplex10pt"/>
  </w:abstractNum>
  <w:abstractNum w:abstractNumId="3" w15:restartNumberingAfterBreak="0">
    <w:nsid w:val="42A918F8"/>
    <w:multiLevelType w:val="hybridMultilevel"/>
    <w:tmpl w:val="35DCC14A"/>
    <w:lvl w:ilvl="0" w:tplc="A62A01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D5E4C94"/>
    <w:multiLevelType w:val="multilevel"/>
    <w:tmpl w:val="A87AFFDC"/>
    <w:styleLink w:val="StyleNumberedComplexTahomaComplex10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65175DDA"/>
    <w:multiLevelType w:val="multilevel"/>
    <w:tmpl w:val="A87AFFDC"/>
    <w:numStyleLink w:val="StyleNumberedComplexTahomaComplex10pt"/>
  </w:abstractNum>
  <w:abstractNum w:abstractNumId="6" w15:restartNumberingAfterBreak="0">
    <w:nsid w:val="66232A4A"/>
    <w:multiLevelType w:val="multilevel"/>
    <w:tmpl w:val="A87AFFDC"/>
    <w:numStyleLink w:val="StyleNumberedComplexTahomaComplex10pt"/>
  </w:abstractNum>
  <w:abstractNum w:abstractNumId="7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1E"/>
    <w:rsid w:val="00001F62"/>
    <w:rsid w:val="0000746A"/>
    <w:rsid w:val="00024674"/>
    <w:rsid w:val="000445C8"/>
    <w:rsid w:val="000625E9"/>
    <w:rsid w:val="00063ABE"/>
    <w:rsid w:val="0006549A"/>
    <w:rsid w:val="00065A79"/>
    <w:rsid w:val="00075CCB"/>
    <w:rsid w:val="000771FD"/>
    <w:rsid w:val="000B28E3"/>
    <w:rsid w:val="000E29CA"/>
    <w:rsid w:val="00121982"/>
    <w:rsid w:val="001229FC"/>
    <w:rsid w:val="00125392"/>
    <w:rsid w:val="001417A2"/>
    <w:rsid w:val="00150868"/>
    <w:rsid w:val="0015672A"/>
    <w:rsid w:val="00160ECA"/>
    <w:rsid w:val="00181420"/>
    <w:rsid w:val="001853D5"/>
    <w:rsid w:val="00185CDC"/>
    <w:rsid w:val="001955EF"/>
    <w:rsid w:val="001A3E98"/>
    <w:rsid w:val="001A4735"/>
    <w:rsid w:val="001A6C4E"/>
    <w:rsid w:val="001B7D39"/>
    <w:rsid w:val="001C534C"/>
    <w:rsid w:val="001F472F"/>
    <w:rsid w:val="002029B9"/>
    <w:rsid w:val="00207D67"/>
    <w:rsid w:val="00220E0E"/>
    <w:rsid w:val="002240BC"/>
    <w:rsid w:val="00232BA4"/>
    <w:rsid w:val="00237307"/>
    <w:rsid w:val="00245654"/>
    <w:rsid w:val="00245EE2"/>
    <w:rsid w:val="00271A9A"/>
    <w:rsid w:val="00291685"/>
    <w:rsid w:val="002A1CC3"/>
    <w:rsid w:val="002A321F"/>
    <w:rsid w:val="002B64A2"/>
    <w:rsid w:val="002B72D6"/>
    <w:rsid w:val="002C6299"/>
    <w:rsid w:val="002D1CFC"/>
    <w:rsid w:val="002D7070"/>
    <w:rsid w:val="0030174B"/>
    <w:rsid w:val="003154DF"/>
    <w:rsid w:val="0031703F"/>
    <w:rsid w:val="00345211"/>
    <w:rsid w:val="00355FA5"/>
    <w:rsid w:val="00363C21"/>
    <w:rsid w:val="00371A5B"/>
    <w:rsid w:val="00372C41"/>
    <w:rsid w:val="00372C7A"/>
    <w:rsid w:val="0037487F"/>
    <w:rsid w:val="0038531D"/>
    <w:rsid w:val="00385FB5"/>
    <w:rsid w:val="00386C71"/>
    <w:rsid w:val="003907C5"/>
    <w:rsid w:val="003A7097"/>
    <w:rsid w:val="003D4071"/>
    <w:rsid w:val="003E611D"/>
    <w:rsid w:val="003F28F1"/>
    <w:rsid w:val="003F3428"/>
    <w:rsid w:val="00424DA0"/>
    <w:rsid w:val="004417E1"/>
    <w:rsid w:val="00442589"/>
    <w:rsid w:val="00455615"/>
    <w:rsid w:val="004627CB"/>
    <w:rsid w:val="00464062"/>
    <w:rsid w:val="00477F3A"/>
    <w:rsid w:val="004830B9"/>
    <w:rsid w:val="00497C4B"/>
    <w:rsid w:val="004A6F4A"/>
    <w:rsid w:val="004B0899"/>
    <w:rsid w:val="004B62AA"/>
    <w:rsid w:val="004C0E22"/>
    <w:rsid w:val="004D3C56"/>
    <w:rsid w:val="004F038C"/>
    <w:rsid w:val="005020B0"/>
    <w:rsid w:val="00514A6A"/>
    <w:rsid w:val="00525D80"/>
    <w:rsid w:val="0052782F"/>
    <w:rsid w:val="005318B4"/>
    <w:rsid w:val="005538B0"/>
    <w:rsid w:val="00553AD1"/>
    <w:rsid w:val="00577E76"/>
    <w:rsid w:val="0058240B"/>
    <w:rsid w:val="0059313E"/>
    <w:rsid w:val="005A5D1A"/>
    <w:rsid w:val="005B1790"/>
    <w:rsid w:val="005D066A"/>
    <w:rsid w:val="005D7546"/>
    <w:rsid w:val="005E3F18"/>
    <w:rsid w:val="005F2BC3"/>
    <w:rsid w:val="005F5DF5"/>
    <w:rsid w:val="005F6AD8"/>
    <w:rsid w:val="0060316B"/>
    <w:rsid w:val="00607890"/>
    <w:rsid w:val="00632CF7"/>
    <w:rsid w:val="00632E08"/>
    <w:rsid w:val="00634D2B"/>
    <w:rsid w:val="00656272"/>
    <w:rsid w:val="00656817"/>
    <w:rsid w:val="0066116A"/>
    <w:rsid w:val="006637E5"/>
    <w:rsid w:val="00673DE1"/>
    <w:rsid w:val="00675B24"/>
    <w:rsid w:val="0067723C"/>
    <w:rsid w:val="0069042E"/>
    <w:rsid w:val="00696DC0"/>
    <w:rsid w:val="006A2481"/>
    <w:rsid w:val="006A288B"/>
    <w:rsid w:val="006B0DBC"/>
    <w:rsid w:val="006B5C99"/>
    <w:rsid w:val="006C5DF9"/>
    <w:rsid w:val="006E4224"/>
    <w:rsid w:val="006E668C"/>
    <w:rsid w:val="006F1259"/>
    <w:rsid w:val="006F24AC"/>
    <w:rsid w:val="006F2970"/>
    <w:rsid w:val="006F3AD6"/>
    <w:rsid w:val="006F710B"/>
    <w:rsid w:val="007059BF"/>
    <w:rsid w:val="007157DB"/>
    <w:rsid w:val="007637E7"/>
    <w:rsid w:val="00781C59"/>
    <w:rsid w:val="00790B9D"/>
    <w:rsid w:val="00792411"/>
    <w:rsid w:val="0079594F"/>
    <w:rsid w:val="007A2022"/>
    <w:rsid w:val="007A2153"/>
    <w:rsid w:val="007B5BCE"/>
    <w:rsid w:val="007C23F6"/>
    <w:rsid w:val="007E2AEE"/>
    <w:rsid w:val="007E2BF1"/>
    <w:rsid w:val="00805C0C"/>
    <w:rsid w:val="008108FB"/>
    <w:rsid w:val="00810E64"/>
    <w:rsid w:val="008126D8"/>
    <w:rsid w:val="00812908"/>
    <w:rsid w:val="00813F24"/>
    <w:rsid w:val="0081710F"/>
    <w:rsid w:val="00826735"/>
    <w:rsid w:val="00832979"/>
    <w:rsid w:val="0084099B"/>
    <w:rsid w:val="00861CF1"/>
    <w:rsid w:val="00876D47"/>
    <w:rsid w:val="00892253"/>
    <w:rsid w:val="008B031A"/>
    <w:rsid w:val="008B27BE"/>
    <w:rsid w:val="008B658E"/>
    <w:rsid w:val="008B6E05"/>
    <w:rsid w:val="008C06EF"/>
    <w:rsid w:val="008C2204"/>
    <w:rsid w:val="008C6ADE"/>
    <w:rsid w:val="008D5E8C"/>
    <w:rsid w:val="008E12D6"/>
    <w:rsid w:val="0091213C"/>
    <w:rsid w:val="00914B65"/>
    <w:rsid w:val="009377E4"/>
    <w:rsid w:val="009434D0"/>
    <w:rsid w:val="00953A6C"/>
    <w:rsid w:val="009603BB"/>
    <w:rsid w:val="009762E5"/>
    <w:rsid w:val="00987EB1"/>
    <w:rsid w:val="009921B3"/>
    <w:rsid w:val="009A477E"/>
    <w:rsid w:val="009B1704"/>
    <w:rsid w:val="009F5087"/>
    <w:rsid w:val="00A2456D"/>
    <w:rsid w:val="00A3149B"/>
    <w:rsid w:val="00A33C9E"/>
    <w:rsid w:val="00A439A7"/>
    <w:rsid w:val="00A444A8"/>
    <w:rsid w:val="00A45F8F"/>
    <w:rsid w:val="00A513EC"/>
    <w:rsid w:val="00A52317"/>
    <w:rsid w:val="00A53165"/>
    <w:rsid w:val="00A70E66"/>
    <w:rsid w:val="00A73FCA"/>
    <w:rsid w:val="00A87F49"/>
    <w:rsid w:val="00A9435E"/>
    <w:rsid w:val="00A96FCB"/>
    <w:rsid w:val="00AC119B"/>
    <w:rsid w:val="00AD1DAD"/>
    <w:rsid w:val="00AD20ED"/>
    <w:rsid w:val="00AD2AC4"/>
    <w:rsid w:val="00AF2A61"/>
    <w:rsid w:val="00AF6132"/>
    <w:rsid w:val="00B005E5"/>
    <w:rsid w:val="00B04159"/>
    <w:rsid w:val="00B06144"/>
    <w:rsid w:val="00B116C5"/>
    <w:rsid w:val="00B165D7"/>
    <w:rsid w:val="00B16DB2"/>
    <w:rsid w:val="00B30EE6"/>
    <w:rsid w:val="00B33FAE"/>
    <w:rsid w:val="00B40154"/>
    <w:rsid w:val="00B501DA"/>
    <w:rsid w:val="00B607FB"/>
    <w:rsid w:val="00B65E8A"/>
    <w:rsid w:val="00B674E4"/>
    <w:rsid w:val="00B70258"/>
    <w:rsid w:val="00B72F66"/>
    <w:rsid w:val="00B73438"/>
    <w:rsid w:val="00B74D0F"/>
    <w:rsid w:val="00B83352"/>
    <w:rsid w:val="00B84215"/>
    <w:rsid w:val="00B85287"/>
    <w:rsid w:val="00B86DB6"/>
    <w:rsid w:val="00BB0A03"/>
    <w:rsid w:val="00BC6245"/>
    <w:rsid w:val="00BC64E3"/>
    <w:rsid w:val="00BC6D37"/>
    <w:rsid w:val="00BC7A2F"/>
    <w:rsid w:val="00BE2D95"/>
    <w:rsid w:val="00C213E5"/>
    <w:rsid w:val="00C32036"/>
    <w:rsid w:val="00C54BAA"/>
    <w:rsid w:val="00CA20C4"/>
    <w:rsid w:val="00CA5820"/>
    <w:rsid w:val="00CB7BAC"/>
    <w:rsid w:val="00CC1571"/>
    <w:rsid w:val="00CC70A3"/>
    <w:rsid w:val="00CE0EE2"/>
    <w:rsid w:val="00CF1A1E"/>
    <w:rsid w:val="00D131BF"/>
    <w:rsid w:val="00D2033D"/>
    <w:rsid w:val="00D248C9"/>
    <w:rsid w:val="00D3057C"/>
    <w:rsid w:val="00D45472"/>
    <w:rsid w:val="00D53748"/>
    <w:rsid w:val="00D81C4E"/>
    <w:rsid w:val="00DA26EA"/>
    <w:rsid w:val="00DC36F6"/>
    <w:rsid w:val="00DD2A31"/>
    <w:rsid w:val="00DD6834"/>
    <w:rsid w:val="00DE1654"/>
    <w:rsid w:val="00DF1CAA"/>
    <w:rsid w:val="00E0534E"/>
    <w:rsid w:val="00E213FD"/>
    <w:rsid w:val="00E4038D"/>
    <w:rsid w:val="00E41AEF"/>
    <w:rsid w:val="00E46512"/>
    <w:rsid w:val="00E65605"/>
    <w:rsid w:val="00E67A38"/>
    <w:rsid w:val="00E84C76"/>
    <w:rsid w:val="00E8722D"/>
    <w:rsid w:val="00E91601"/>
    <w:rsid w:val="00E94F03"/>
    <w:rsid w:val="00EA3C2D"/>
    <w:rsid w:val="00EA6309"/>
    <w:rsid w:val="00EB5AC5"/>
    <w:rsid w:val="00EC04ED"/>
    <w:rsid w:val="00EC3C69"/>
    <w:rsid w:val="00ED7999"/>
    <w:rsid w:val="00ED7CE2"/>
    <w:rsid w:val="00EE0A1F"/>
    <w:rsid w:val="00EE6A85"/>
    <w:rsid w:val="00EF0E4D"/>
    <w:rsid w:val="00F01B42"/>
    <w:rsid w:val="00F13EB5"/>
    <w:rsid w:val="00F1661E"/>
    <w:rsid w:val="00F21E95"/>
    <w:rsid w:val="00F3240B"/>
    <w:rsid w:val="00F51C27"/>
    <w:rsid w:val="00F53F38"/>
    <w:rsid w:val="00F86561"/>
    <w:rsid w:val="00F86E0A"/>
    <w:rsid w:val="00F90BE9"/>
    <w:rsid w:val="00F957FD"/>
    <w:rsid w:val="00FB0EC5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2F456"/>
  <w15:docId w15:val="{9978982F-4F72-4F31-80E4-10F7B4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1E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A2153"/>
    <w:pPr>
      <w:keepNext/>
      <w:spacing w:before="240" w:after="60"/>
      <w:jc w:val="center"/>
      <w:outlineLvl w:val="0"/>
    </w:pPr>
    <w:rPr>
      <w:rFonts w:ascii="Tahoma" w:eastAsia="Tahoma" w:hAnsi="Tahoma" w:cs="Tahoma"/>
      <w:b/>
      <w:bCs/>
      <w:kern w:val="32"/>
    </w:rPr>
  </w:style>
  <w:style w:type="paragraph" w:styleId="Heading2">
    <w:name w:val="heading 2"/>
    <w:basedOn w:val="Normal"/>
    <w:next w:val="Normal"/>
    <w:qFormat/>
    <w:rsid w:val="007A2153"/>
    <w:pPr>
      <w:keepNext/>
      <w:spacing w:before="240" w:after="60" w:line="360" w:lineRule="auto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01F6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61E"/>
    <w:pPr>
      <w:tabs>
        <w:tab w:val="center" w:pos="4320"/>
        <w:tab w:val="right" w:pos="8640"/>
      </w:tabs>
    </w:pPr>
    <w:rPr>
      <w:rFonts w:ascii="BrowalliaUPC" w:eastAsia="Times New Roman" w:hAnsi="BrowalliaUPC" w:cs="BrowalliaUPC"/>
      <w:sz w:val="32"/>
      <w:szCs w:val="32"/>
      <w:lang w:val="en-GB"/>
    </w:rPr>
  </w:style>
  <w:style w:type="character" w:styleId="Hyperlink">
    <w:name w:val="Hyperlink"/>
    <w:rsid w:val="00F1661E"/>
    <w:rPr>
      <w:color w:val="0000FF"/>
      <w:u w:val="single"/>
    </w:rPr>
  </w:style>
  <w:style w:type="numbering" w:customStyle="1" w:styleId="StyleNumberedComplexTahomaComplex10pt">
    <w:name w:val="Style Numbered (Complex) Tahoma (Complex) 10 pt"/>
    <w:basedOn w:val="NoList"/>
    <w:rsid w:val="007A2153"/>
    <w:pPr>
      <w:numPr>
        <w:numId w:val="1"/>
      </w:numPr>
    </w:pPr>
  </w:style>
  <w:style w:type="paragraph" w:styleId="BalloonText">
    <w:name w:val="Balloon Text"/>
    <w:basedOn w:val="Normal"/>
    <w:semiHidden/>
    <w:rsid w:val="00810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DefaultParagraphFont"/>
    <w:rsid w:val="005D7546"/>
  </w:style>
  <w:style w:type="paragraph" w:styleId="Date">
    <w:name w:val="Date"/>
    <w:basedOn w:val="Normal"/>
    <w:next w:val="Normal"/>
    <w:rsid w:val="000625E9"/>
    <w:rPr>
      <w:szCs w:val="32"/>
    </w:rPr>
  </w:style>
  <w:style w:type="paragraph" w:styleId="Footer">
    <w:name w:val="footer"/>
    <w:basedOn w:val="Normal"/>
    <w:link w:val="FooterChar"/>
    <w:rsid w:val="00EE0A1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EE0A1F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AD2AC4"/>
    <w:rPr>
      <w:rFonts w:ascii="Calibri" w:hAnsi="Calibr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2AC4"/>
    <w:rPr>
      <w:rFonts w:ascii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9335-48C4-475D-855E-C67F101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ศธ 0577/</vt:lpstr>
      <vt:lpstr>ศธ 0577/</vt:lpstr>
    </vt:vector>
  </TitlesOfParts>
  <Company>tcu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ศธ 0577/</dc:title>
  <dc:creator>joy</dc:creator>
  <cp:lastModifiedBy>Chuleeporn</cp:lastModifiedBy>
  <cp:revision>2</cp:revision>
  <cp:lastPrinted>2015-11-02T12:48:00Z</cp:lastPrinted>
  <dcterms:created xsi:type="dcterms:W3CDTF">2020-01-27T01:56:00Z</dcterms:created>
  <dcterms:modified xsi:type="dcterms:W3CDTF">2020-01-27T01:56:00Z</dcterms:modified>
</cp:coreProperties>
</file>